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C9" w:rsidRPr="00CF747D" w:rsidRDefault="00B029C9" w:rsidP="00BC18AE">
      <w:pPr>
        <w:autoSpaceDE w:val="0"/>
        <w:autoSpaceDN w:val="0"/>
        <w:adjustRightInd w:val="0"/>
        <w:rPr>
          <w:rFonts w:ascii="Arial" w:hAnsi="Arial"/>
          <w:b/>
          <w:bCs/>
          <w:sz w:val="24"/>
          <w:szCs w:val="24"/>
          <w:lang w:val="en-GB" w:eastAsia="en-CA"/>
        </w:rPr>
      </w:pPr>
      <w:r w:rsidRPr="00CF747D">
        <w:rPr>
          <w:rFonts w:ascii="Arial" w:hAnsi="Arial"/>
          <w:b/>
          <w:bCs/>
          <w:sz w:val="24"/>
          <w:szCs w:val="24"/>
          <w:lang w:val="en-GB" w:eastAsia="en-CA"/>
        </w:rPr>
        <w:t>Disclaimer:</w:t>
      </w:r>
    </w:p>
    <w:p w:rsidR="00B029C9" w:rsidRDefault="00B029C9" w:rsidP="00BC18AE">
      <w:pPr>
        <w:autoSpaceDE w:val="0"/>
        <w:autoSpaceDN w:val="0"/>
        <w:adjustRightInd w:val="0"/>
        <w:rPr>
          <w:rFonts w:ascii="Arial" w:hAnsi="Arial"/>
          <w:sz w:val="24"/>
          <w:szCs w:val="24"/>
          <w:lang w:val="en-GB" w:eastAsia="en-CA"/>
        </w:rPr>
      </w:pPr>
      <w:r w:rsidRPr="00CF747D">
        <w:rPr>
          <w:rFonts w:ascii="Arial" w:hAnsi="Arial"/>
          <w:sz w:val="24"/>
          <w:szCs w:val="24"/>
          <w:lang w:val="en-GB" w:eastAsia="en-CA"/>
        </w:rPr>
        <w:t>This consultation draft is intended to facilitate dialogue concerning its contents. Should the decision be made to proceed</w:t>
      </w:r>
      <w:r w:rsidRPr="00CF747D">
        <w:rPr>
          <w:rFonts w:ascii="Arial" w:hAnsi="Arial"/>
          <w:sz w:val="24"/>
          <w:szCs w:val="24"/>
          <w:lang w:val="en-GB"/>
        </w:rPr>
        <w:t xml:space="preserve"> with </w:t>
      </w:r>
      <w:r w:rsidRPr="00CF747D">
        <w:rPr>
          <w:rFonts w:ascii="Arial" w:hAnsi="Arial"/>
          <w:sz w:val="24"/>
          <w:szCs w:val="24"/>
          <w:lang w:val="en-GB" w:eastAsia="en-CA"/>
        </w:rPr>
        <w:t>the proposal, the comments received during consultation will be considered during the final preparation of the regulation.   The</w:t>
      </w:r>
      <w:r w:rsidRPr="00CF747D">
        <w:rPr>
          <w:rFonts w:ascii="Arial" w:hAnsi="Arial"/>
          <w:sz w:val="24"/>
          <w:szCs w:val="24"/>
          <w:lang w:val="en-GB"/>
        </w:rPr>
        <w:t xml:space="preserve"> content, structure, form and wording of the </w:t>
      </w:r>
      <w:r w:rsidRPr="00CF747D">
        <w:rPr>
          <w:rFonts w:ascii="Arial" w:hAnsi="Arial"/>
          <w:sz w:val="24"/>
          <w:szCs w:val="24"/>
          <w:lang w:val="en-GB" w:eastAsia="en-CA"/>
        </w:rPr>
        <w:t>consultation draft are subject to change as a result of the consultation process and as a result of review, editing and correction by the Office of Legislative Counsel.</w:t>
      </w:r>
    </w:p>
    <w:p w:rsidR="00B029C9" w:rsidRPr="00CF747D" w:rsidRDefault="00B029C9" w:rsidP="00A153A4">
      <w:pPr>
        <w:autoSpaceDE w:val="0"/>
        <w:autoSpaceDN w:val="0"/>
        <w:adjustRightInd w:val="0"/>
        <w:ind w:left="1080"/>
        <w:rPr>
          <w:rFonts w:ascii="Arial" w:hAnsi="Arial"/>
          <w:sz w:val="24"/>
          <w:szCs w:val="24"/>
          <w:lang w:val="en-GB" w:eastAsia="en-CA"/>
        </w:rPr>
      </w:pPr>
    </w:p>
    <w:p w:rsidR="00BF29EF" w:rsidRDefault="00B029C9" w:rsidP="00B029C9">
      <w:pPr>
        <w:pStyle w:val="regnumber-e"/>
        <w:jc w:val="left"/>
      </w:pPr>
      <w:r>
        <w:t>A Consultation Draft</w:t>
      </w:r>
    </w:p>
    <w:p w:rsidR="00BF29EF" w:rsidRDefault="00BF29EF" w:rsidP="007D27FA">
      <w:pPr>
        <w:rPr>
          <w:lang w:val="en-GB"/>
        </w:rPr>
      </w:pPr>
    </w:p>
    <w:bookmarkStart w:id="0" w:name="Bil"/>
    <w:p w:rsidR="00BF29EF" w:rsidRDefault="00BF29EF">
      <w:pPr>
        <w:jc w:val="right"/>
        <w:rPr>
          <w:lang w:val="en-GB"/>
        </w:rPr>
      </w:pPr>
      <w:r>
        <w:rPr>
          <w:b/>
          <w:highlight w:val="green"/>
          <w:lang w:val="en-GB"/>
        </w:rPr>
        <w:fldChar w:fldCharType="begin"/>
      </w:r>
      <w:r>
        <w:rPr>
          <w:b/>
          <w:highlight w:val="green"/>
          <w:lang w:val="en-GB"/>
        </w:rPr>
        <w:instrText>MACROBUTTON NoMacro [Bilingual]</w:instrText>
      </w:r>
      <w:r>
        <w:rPr>
          <w:b/>
          <w:highlight w:val="green"/>
          <w:lang w:val="en-GB"/>
        </w:rPr>
        <w:fldChar w:fldCharType="end"/>
      </w:r>
      <w:bookmarkEnd w:id="0"/>
    </w:p>
    <w:p w:rsidR="00BF29EF" w:rsidRDefault="00BF29EF" w:rsidP="007D27FA">
      <w:pPr>
        <w:rPr>
          <w:lang w:val="en-GB"/>
        </w:rPr>
      </w:pPr>
    </w:p>
    <w:p w:rsidR="00BF29EF" w:rsidRDefault="00BF29EF" w:rsidP="007D27FA">
      <w:pPr>
        <w:rPr>
          <w:lang w:val="en-GB"/>
        </w:rPr>
      </w:pPr>
    </w:p>
    <w:p w:rsidR="00BF29EF" w:rsidRDefault="00BF29EF" w:rsidP="007D27FA">
      <w:pPr>
        <w:rPr>
          <w:lang w:val="en-GB"/>
        </w:rPr>
      </w:pPr>
    </w:p>
    <w:p w:rsidR="00BF29EF" w:rsidRDefault="00BF29EF">
      <w:pPr>
        <w:pStyle w:val="regnumber-e"/>
      </w:pPr>
      <w:smartTag w:uri="urn:schemas-microsoft-com:office:smarttags" w:element="State">
        <w:smartTag w:uri="urn:schemas-microsoft-com:office:smarttags" w:element="place">
          <w:r>
            <w:t>ontario</w:t>
          </w:r>
        </w:smartTag>
      </w:smartTag>
      <w:r>
        <w:t xml:space="preserve"> regulation </w:t>
      </w:r>
    </w:p>
    <w:p w:rsidR="00BF29EF" w:rsidRDefault="00B029C9">
      <w:pPr>
        <w:pStyle w:val="madeappfiled-e"/>
      </w:pPr>
      <w:r>
        <w:t>to be made</w:t>
      </w:r>
      <w:r w:rsidR="00BF29EF">
        <w:t xml:space="preserve"> under the</w:t>
      </w:r>
    </w:p>
    <w:p w:rsidR="00BF29EF" w:rsidRPr="002F0F9B" w:rsidRDefault="002F0F9B">
      <w:pPr>
        <w:pStyle w:val="ActTitle-e"/>
      </w:pPr>
      <w:r>
        <w:t>Credit Unions and Caisses Populaires Act, 1994</w:t>
      </w:r>
    </w:p>
    <w:p w:rsidR="00BF29EF" w:rsidRDefault="00BF29EF">
      <w:pPr>
        <w:pStyle w:val="regaction-e"/>
      </w:pPr>
      <w:r>
        <w:t xml:space="preserve">Amending O. Reg. </w:t>
      </w:r>
      <w:r w:rsidR="002F0F9B">
        <w:t>237/09</w:t>
      </w:r>
    </w:p>
    <w:p w:rsidR="00BF29EF" w:rsidRDefault="00BF29EF" w:rsidP="00370402">
      <w:pPr>
        <w:pStyle w:val="regtitleold-e"/>
      </w:pPr>
      <w:r>
        <w:t>(</w:t>
      </w:r>
      <w:r w:rsidR="002F0F9B">
        <w:t>GENERAL</w:t>
      </w:r>
      <w:r>
        <w:t>)</w:t>
      </w:r>
    </w:p>
    <w:p w:rsidR="00BF29EF" w:rsidRDefault="00BF29EF" w:rsidP="007D27FA">
      <w:pPr>
        <w:pStyle w:val="Psection-e"/>
      </w:pPr>
      <w:r>
        <w:tab/>
      </w:r>
      <w:r w:rsidR="007D27FA">
        <w:t>1.  </w:t>
      </w:r>
      <w:r w:rsidR="0091420D">
        <w:t>The definition</w:t>
      </w:r>
      <w:r w:rsidR="00071A41">
        <w:t>s</w:t>
      </w:r>
      <w:r w:rsidR="0091420D">
        <w:t xml:space="preserve"> of “class 1 credit union” </w:t>
      </w:r>
      <w:r w:rsidR="00071A41">
        <w:t xml:space="preserve">and “class 2 credit union” </w:t>
      </w:r>
      <w:r w:rsidR="0091420D">
        <w:t xml:space="preserve">in subsection 1 (1) of </w:t>
      </w:r>
      <w:r>
        <w:t xml:space="preserve">Ontario Regulation </w:t>
      </w:r>
      <w:r w:rsidR="002F0F9B">
        <w:t>237/09</w:t>
      </w:r>
      <w:r w:rsidR="00746435">
        <w:t xml:space="preserve"> are</w:t>
      </w:r>
      <w:r>
        <w:t xml:space="preserve"> </w:t>
      </w:r>
      <w:r w:rsidR="0091420D">
        <w:t>revoked.</w:t>
      </w:r>
    </w:p>
    <w:p w:rsidR="000C4D2C" w:rsidRDefault="000C4D2C" w:rsidP="007D27FA">
      <w:pPr>
        <w:rPr>
          <w:lang w:val="en-GB"/>
        </w:rPr>
      </w:pPr>
    </w:p>
    <w:p w:rsidR="00007391" w:rsidRDefault="007D27FA" w:rsidP="007D27FA">
      <w:pPr>
        <w:pStyle w:val="Psection-e"/>
      </w:pPr>
      <w:r>
        <w:tab/>
        <w:t>2.  </w:t>
      </w:r>
      <w:r w:rsidR="00007391">
        <w:t>Section 2 of the Regulation is revoked.</w:t>
      </w:r>
    </w:p>
    <w:p w:rsidR="000C4D2C" w:rsidRDefault="000C4D2C" w:rsidP="007D27FA">
      <w:pPr>
        <w:rPr>
          <w:lang w:val="en-GB"/>
        </w:rPr>
      </w:pPr>
    </w:p>
    <w:p w:rsidR="00007391" w:rsidRDefault="007D27FA" w:rsidP="007D27FA">
      <w:pPr>
        <w:pStyle w:val="Psection-e"/>
      </w:pPr>
      <w:r>
        <w:tab/>
        <w:t>3.  </w:t>
      </w:r>
      <w:r w:rsidR="00007391">
        <w:t>Section 5 of the Regulation is revoked and the following substituted:</w:t>
      </w:r>
    </w:p>
    <w:p w:rsidR="000C4D2C" w:rsidRDefault="000C4D2C" w:rsidP="007D27FA">
      <w:pPr>
        <w:rPr>
          <w:lang w:val="en-GB"/>
        </w:rPr>
      </w:pPr>
    </w:p>
    <w:p w:rsidR="00007391" w:rsidRDefault="00435890" w:rsidP="00435890">
      <w:pPr>
        <w:pStyle w:val="headnote-e"/>
      </w:pPr>
      <w:r>
        <w:t>Name</w:t>
      </w:r>
    </w:p>
    <w:p w:rsidR="00435890" w:rsidRDefault="00435890" w:rsidP="007D27FA">
      <w:pPr>
        <w:pStyle w:val="section-e"/>
      </w:pPr>
      <w:r>
        <w:tab/>
      </w:r>
      <w:r>
        <w:rPr>
          <w:b/>
        </w:rPr>
        <w:t>5.</w:t>
      </w:r>
      <w:r w:rsidR="007D27FA">
        <w:rPr>
          <w:b/>
        </w:rPr>
        <w:t>  </w:t>
      </w:r>
      <w:r>
        <w:t xml:space="preserve">Central 1 Credit Union, Canadian Credit Union Association and an extra-provincial credit union registered under </w:t>
      </w:r>
      <w:r w:rsidR="006B4C77">
        <w:t>clause</w:t>
      </w:r>
      <w:r w:rsidR="004C1394">
        <w:t xml:space="preserve"> 332 (6</w:t>
      </w:r>
      <w:r>
        <w:t xml:space="preserve">) </w:t>
      </w:r>
      <w:r w:rsidR="006B4C77">
        <w:t xml:space="preserve">(a) </w:t>
      </w:r>
      <w:r>
        <w:t>of the Act are prescribed persons for the purposes of section 20 of the Act.</w:t>
      </w:r>
    </w:p>
    <w:p w:rsidR="000C4D2C" w:rsidRDefault="000C4D2C" w:rsidP="007D27FA">
      <w:pPr>
        <w:rPr>
          <w:lang w:val="en-GB"/>
        </w:rPr>
      </w:pPr>
    </w:p>
    <w:p w:rsidR="00435890" w:rsidRDefault="007D27FA" w:rsidP="007D27FA">
      <w:pPr>
        <w:pStyle w:val="Psection-e"/>
      </w:pPr>
      <w:r>
        <w:tab/>
        <w:t>4.  (1)  </w:t>
      </w:r>
      <w:r w:rsidR="00435890">
        <w:t>Subsection 15 (2) of the Regulation is revoked.</w:t>
      </w:r>
    </w:p>
    <w:p w:rsidR="000C4D2C" w:rsidRDefault="000C4D2C" w:rsidP="007D27FA">
      <w:pPr>
        <w:rPr>
          <w:lang w:val="en-GB"/>
        </w:rPr>
      </w:pPr>
    </w:p>
    <w:p w:rsidR="00435890" w:rsidRDefault="007D27FA" w:rsidP="007D27FA">
      <w:pPr>
        <w:pStyle w:val="Psubsection-e"/>
      </w:pPr>
      <w:r>
        <w:tab/>
        <w:t>(2)  </w:t>
      </w:r>
      <w:r w:rsidR="00435890">
        <w:t>Subsection 15 (3) of the Regulation is amended by striking out “class 2” in the portion before paragraph 1.</w:t>
      </w:r>
    </w:p>
    <w:p w:rsidR="000C4D2C" w:rsidRDefault="000C4D2C" w:rsidP="007D27FA">
      <w:pPr>
        <w:rPr>
          <w:lang w:val="en-GB"/>
        </w:rPr>
      </w:pPr>
    </w:p>
    <w:p w:rsidR="00F146F4" w:rsidRDefault="007D27FA" w:rsidP="007D27FA">
      <w:pPr>
        <w:pStyle w:val="Psection-e"/>
      </w:pPr>
      <w:r>
        <w:tab/>
        <w:t>5.  </w:t>
      </w:r>
      <w:r w:rsidR="00F146F4">
        <w:t>Paragraph 4 of subsection 17 (3) of the Regulation is revoked and the following substituted:</w:t>
      </w:r>
    </w:p>
    <w:p w:rsidR="000C4D2C" w:rsidRDefault="000C4D2C" w:rsidP="007D27FA">
      <w:pPr>
        <w:rPr>
          <w:lang w:val="en-GB"/>
        </w:rPr>
      </w:pPr>
    </w:p>
    <w:p w:rsidR="00F146F4" w:rsidRDefault="00F146F4" w:rsidP="007D27FA">
      <w:pPr>
        <w:pStyle w:val="paragraph-e"/>
      </w:pPr>
      <w:r>
        <w:lastRenderedPageBreak/>
        <w:tab/>
        <w:t>4.</w:t>
      </w:r>
      <w:r>
        <w:tab/>
        <w:t>The amount of any loan loss allowance, not including an individual</w:t>
      </w:r>
      <w:r w:rsidR="00037E4E">
        <w:t xml:space="preserve"> loan</w:t>
      </w:r>
      <w:r>
        <w:t xml:space="preserve"> loss allowance, up to a maximum of 1.25 per cent of </w:t>
      </w:r>
      <w:r w:rsidR="005D0E90">
        <w:t xml:space="preserve">the </w:t>
      </w:r>
      <w:r>
        <w:t>risk weighted assets of the credit union.</w:t>
      </w:r>
    </w:p>
    <w:p w:rsidR="009B18CF" w:rsidRDefault="009B18CF" w:rsidP="007D27FA">
      <w:pPr>
        <w:rPr>
          <w:lang w:val="en-GB"/>
        </w:rPr>
      </w:pPr>
    </w:p>
    <w:p w:rsidR="001D173A" w:rsidRDefault="00BD749F" w:rsidP="00F22B6F">
      <w:pPr>
        <w:pStyle w:val="Psection-e"/>
      </w:pPr>
      <w:r>
        <w:tab/>
        <w:t>6.</w:t>
      </w:r>
      <w:r w:rsidR="007D27FA">
        <w:t>  </w:t>
      </w:r>
      <w:r w:rsidR="009B18CF">
        <w:t>(1)</w:t>
      </w:r>
      <w:r w:rsidR="007D27FA">
        <w:t>  </w:t>
      </w:r>
      <w:r w:rsidR="00483157">
        <w:t>The English version of p</w:t>
      </w:r>
      <w:r w:rsidR="00432C1C">
        <w:t>aragraph 10 of subsection 18 (2) of the Regulation is amended by</w:t>
      </w:r>
      <w:r w:rsidR="00F22B6F">
        <w:t xml:space="preserve"> s</w:t>
      </w:r>
      <w:r w:rsidR="00432C1C">
        <w:t>triking out “La” befor</w:t>
      </w:r>
      <w:r w:rsidR="001D173A">
        <w:t>e “Fédération”.</w:t>
      </w:r>
    </w:p>
    <w:p w:rsidR="009B18CF" w:rsidRDefault="009B18CF" w:rsidP="007D27FA">
      <w:pPr>
        <w:rPr>
          <w:lang w:val="en-GB"/>
        </w:rPr>
      </w:pPr>
    </w:p>
    <w:p w:rsidR="001D173A" w:rsidRDefault="009B18CF" w:rsidP="00F22B6F">
      <w:pPr>
        <w:pStyle w:val="Psubsection-e"/>
      </w:pPr>
      <w:r>
        <w:tab/>
        <w:t>(2)</w:t>
      </w:r>
      <w:r w:rsidR="007D27FA">
        <w:t>  </w:t>
      </w:r>
      <w:r w:rsidR="00FC4C3D">
        <w:t>The English version of p</w:t>
      </w:r>
      <w:r w:rsidR="00432C1C">
        <w:t xml:space="preserve">aragraph 11 of subsection 18 (2) </w:t>
      </w:r>
      <w:r w:rsidR="001D173A">
        <w:t>of the Regulation is amended by</w:t>
      </w:r>
      <w:r w:rsidR="00F22B6F">
        <w:t xml:space="preserve"> </w:t>
      </w:r>
      <w:r w:rsidR="00432C1C">
        <w:t>striki</w:t>
      </w:r>
      <w:r w:rsidR="001D173A">
        <w:t>ng out “La” before “Fédération”.</w:t>
      </w:r>
    </w:p>
    <w:p w:rsidR="009B18CF" w:rsidRDefault="009B18CF" w:rsidP="007D27FA">
      <w:pPr>
        <w:rPr>
          <w:lang w:val="en-GB"/>
        </w:rPr>
      </w:pPr>
    </w:p>
    <w:p w:rsidR="00563790" w:rsidRDefault="00BD749F" w:rsidP="007D27FA">
      <w:pPr>
        <w:pStyle w:val="Psection-e"/>
      </w:pPr>
      <w:r>
        <w:tab/>
        <w:t>7</w:t>
      </w:r>
      <w:r w:rsidR="009B18CF">
        <w:t>.</w:t>
      </w:r>
      <w:r w:rsidR="007D27FA">
        <w:t>  </w:t>
      </w:r>
      <w:r w:rsidR="00563790">
        <w:t>Section 20 of the Regulation is revoked.</w:t>
      </w:r>
    </w:p>
    <w:p w:rsidR="009B18CF" w:rsidRDefault="009B18CF" w:rsidP="007D27FA">
      <w:pPr>
        <w:rPr>
          <w:lang w:val="en-GB"/>
        </w:rPr>
      </w:pPr>
    </w:p>
    <w:p w:rsidR="002E6B91" w:rsidRDefault="00BD749F" w:rsidP="007D27FA">
      <w:pPr>
        <w:pStyle w:val="Psection-e"/>
      </w:pPr>
      <w:r>
        <w:tab/>
        <w:t>8</w:t>
      </w:r>
      <w:r w:rsidR="001E3FD6">
        <w:t>.</w:t>
      </w:r>
      <w:r w:rsidR="007D27FA">
        <w:t>  </w:t>
      </w:r>
      <w:r w:rsidR="001E3FD6">
        <w:t>(1)</w:t>
      </w:r>
      <w:r w:rsidR="007D27FA">
        <w:t>  </w:t>
      </w:r>
      <w:r w:rsidR="002E6B91">
        <w:t xml:space="preserve">Subsection 21 (1) of the Regulation is </w:t>
      </w:r>
      <w:r w:rsidR="000B663C">
        <w:t xml:space="preserve">amended </w:t>
      </w:r>
      <w:r w:rsidR="002E6B91">
        <w:t>by striking out “</w:t>
      </w:r>
      <w:r w:rsidR="003A3CA6">
        <w:t xml:space="preserve">for </w:t>
      </w:r>
      <w:r w:rsidR="002E6B91">
        <w:t>class 2 credit unions”.</w:t>
      </w:r>
    </w:p>
    <w:p w:rsidR="009B18CF" w:rsidRDefault="009B18CF" w:rsidP="007D27FA">
      <w:pPr>
        <w:rPr>
          <w:lang w:val="en-GB"/>
        </w:rPr>
      </w:pPr>
    </w:p>
    <w:p w:rsidR="002E6B91" w:rsidRDefault="001E3FD6" w:rsidP="007D27FA">
      <w:pPr>
        <w:pStyle w:val="Psubsection-e"/>
      </w:pPr>
      <w:r>
        <w:tab/>
        <w:t>(2)</w:t>
      </w:r>
      <w:r w:rsidR="007D27FA">
        <w:t>  </w:t>
      </w:r>
      <w:r w:rsidR="000B663C">
        <w:t>Subsection</w:t>
      </w:r>
      <w:r w:rsidR="003A3CA6">
        <w:t>s</w:t>
      </w:r>
      <w:r w:rsidR="000B663C">
        <w:t xml:space="preserve"> 21 (2) </w:t>
      </w:r>
      <w:r w:rsidR="003A3CA6">
        <w:t xml:space="preserve">and (3) </w:t>
      </w:r>
      <w:r w:rsidR="000B663C">
        <w:t xml:space="preserve">of the Regulation </w:t>
      </w:r>
      <w:r w:rsidR="004155F1">
        <w:t xml:space="preserve">are </w:t>
      </w:r>
      <w:r w:rsidR="000B663C">
        <w:t>amended by striking out “class 2”</w:t>
      </w:r>
      <w:r w:rsidR="003A3CA6">
        <w:t xml:space="preserve"> </w:t>
      </w:r>
      <w:r w:rsidR="00E4708E">
        <w:t xml:space="preserve">wherever </w:t>
      </w:r>
      <w:r w:rsidR="003A3CA6">
        <w:t>it appears</w:t>
      </w:r>
      <w:r w:rsidR="000B663C">
        <w:t>.</w:t>
      </w:r>
    </w:p>
    <w:p w:rsidR="009B18CF" w:rsidRDefault="009B18CF" w:rsidP="007D27FA">
      <w:pPr>
        <w:rPr>
          <w:lang w:val="en-GB"/>
        </w:rPr>
      </w:pPr>
    </w:p>
    <w:p w:rsidR="000B663C" w:rsidRDefault="00BD749F" w:rsidP="007D27FA">
      <w:pPr>
        <w:pStyle w:val="Psection-e"/>
      </w:pPr>
      <w:r>
        <w:tab/>
        <w:t>9</w:t>
      </w:r>
      <w:r w:rsidR="001E3FD6">
        <w:t>.</w:t>
      </w:r>
      <w:r w:rsidR="007D27FA">
        <w:t>  </w:t>
      </w:r>
      <w:r w:rsidR="000B663C">
        <w:t xml:space="preserve">Paragraph 8 of section </w:t>
      </w:r>
      <w:r w:rsidR="00071A41">
        <w:t>2</w:t>
      </w:r>
      <w:r w:rsidR="000B663C">
        <w:t>5 of the Regulation is amended by striking out “types</w:t>
      </w:r>
      <w:r w:rsidR="00C705C5">
        <w:t xml:space="preserve"> of loans</w:t>
      </w:r>
      <w:r w:rsidR="000B663C">
        <w:t>” and substituting “classes</w:t>
      </w:r>
      <w:r w:rsidR="00C705C5">
        <w:t xml:space="preserve"> of loans</w:t>
      </w:r>
      <w:r w:rsidR="000B663C">
        <w:t>”.</w:t>
      </w:r>
    </w:p>
    <w:p w:rsidR="009B18CF" w:rsidRDefault="009B18CF" w:rsidP="007D27FA">
      <w:pPr>
        <w:rPr>
          <w:lang w:val="en-GB"/>
        </w:rPr>
      </w:pPr>
    </w:p>
    <w:p w:rsidR="00C705C5" w:rsidRDefault="00BD749F" w:rsidP="007D27FA">
      <w:pPr>
        <w:pStyle w:val="Psection-e"/>
      </w:pPr>
      <w:r>
        <w:tab/>
        <w:t>10</w:t>
      </w:r>
      <w:r w:rsidR="001E3FD6">
        <w:t>.</w:t>
      </w:r>
      <w:r w:rsidR="007D27FA">
        <w:t>  </w:t>
      </w:r>
      <w:r w:rsidR="001E3FD6">
        <w:t>(1)</w:t>
      </w:r>
      <w:r w:rsidR="007D27FA">
        <w:t>  </w:t>
      </w:r>
      <w:r w:rsidR="00C705C5">
        <w:t>Paragraph 3 of subsection 34 (1) of the Regulation is revoked.</w:t>
      </w:r>
    </w:p>
    <w:p w:rsidR="009B18CF" w:rsidRDefault="009B18CF" w:rsidP="007D27FA">
      <w:pPr>
        <w:rPr>
          <w:lang w:val="en-GB"/>
        </w:rPr>
      </w:pPr>
    </w:p>
    <w:p w:rsidR="001D173A" w:rsidRDefault="00BD749F" w:rsidP="00F22B6F">
      <w:pPr>
        <w:pStyle w:val="Psubsection-e"/>
      </w:pPr>
      <w:r>
        <w:tab/>
        <w:t>(2</w:t>
      </w:r>
      <w:r w:rsidR="001E3FD6">
        <w:t>)</w:t>
      </w:r>
      <w:r w:rsidR="007D27FA">
        <w:t>  </w:t>
      </w:r>
      <w:r w:rsidR="00483157">
        <w:t>The English version of p</w:t>
      </w:r>
      <w:r w:rsidR="00C11DD2">
        <w:t xml:space="preserve">aragraph 5 of subsection 34 (1) </w:t>
      </w:r>
      <w:r w:rsidR="001D173A">
        <w:t>of the Regulation is amended by</w:t>
      </w:r>
      <w:r w:rsidR="00F22B6F">
        <w:t xml:space="preserve"> </w:t>
      </w:r>
      <w:r w:rsidR="00C11DD2">
        <w:t>striking out “La” before “Fédération”</w:t>
      </w:r>
      <w:r w:rsidR="004C1394">
        <w:t xml:space="preserve"> at the beginning</w:t>
      </w:r>
      <w:r w:rsidR="001D173A">
        <w:t>.</w:t>
      </w:r>
    </w:p>
    <w:p w:rsidR="009B18CF" w:rsidRDefault="009B18CF" w:rsidP="007D27FA">
      <w:pPr>
        <w:rPr>
          <w:lang w:val="en-GB"/>
        </w:rPr>
      </w:pPr>
    </w:p>
    <w:p w:rsidR="00C705C5" w:rsidRDefault="00C705C5" w:rsidP="007D27FA">
      <w:pPr>
        <w:pStyle w:val="Psubsection-e"/>
      </w:pPr>
      <w:r>
        <w:tab/>
      </w:r>
      <w:r w:rsidR="00BD749F">
        <w:t>(3</w:t>
      </w:r>
      <w:r w:rsidR="001E3FD6">
        <w:t>)</w:t>
      </w:r>
      <w:r w:rsidR="007D27FA">
        <w:t>  </w:t>
      </w:r>
      <w:r>
        <w:t xml:space="preserve">Subsection 34 (3) of the Regulation is amended by </w:t>
      </w:r>
      <w:r w:rsidR="00682844">
        <w:t xml:space="preserve">striking out </w:t>
      </w:r>
      <w:r>
        <w:t>“</w:t>
      </w:r>
      <w:r w:rsidR="00682844">
        <w:t>a syndicated loan referred to in section 56</w:t>
      </w:r>
      <w:r>
        <w:t>”</w:t>
      </w:r>
      <w:r w:rsidR="00E4708E">
        <w:t xml:space="preserve"> at the end</w:t>
      </w:r>
      <w:r>
        <w:t xml:space="preserve"> </w:t>
      </w:r>
      <w:r w:rsidR="00682844">
        <w:t xml:space="preserve">and substituting </w:t>
      </w:r>
      <w:r w:rsidR="000E7403">
        <w:t>“a syndicated loan</w:t>
      </w:r>
      <w:r w:rsidR="00C45A6C">
        <w:t xml:space="preserve"> within the meaning of section 56</w:t>
      </w:r>
      <w:r w:rsidR="000E7403">
        <w:t>”</w:t>
      </w:r>
      <w:r>
        <w:t>.</w:t>
      </w:r>
    </w:p>
    <w:p w:rsidR="009B18CF" w:rsidRDefault="009B18CF" w:rsidP="007D27FA">
      <w:pPr>
        <w:rPr>
          <w:lang w:val="en-GB"/>
        </w:rPr>
      </w:pPr>
    </w:p>
    <w:p w:rsidR="00071A41" w:rsidRPr="009B18CF" w:rsidRDefault="00071A41" w:rsidP="007D27FA">
      <w:pPr>
        <w:pStyle w:val="Psection-e"/>
      </w:pPr>
      <w:r w:rsidRPr="009B18CF">
        <w:tab/>
      </w:r>
      <w:r w:rsidR="00BD749F" w:rsidRPr="009B18CF">
        <w:t>11</w:t>
      </w:r>
      <w:r w:rsidR="002C6F90" w:rsidRPr="009B18CF">
        <w:t>.</w:t>
      </w:r>
      <w:r w:rsidR="007D27FA">
        <w:t>  </w:t>
      </w:r>
      <w:r w:rsidR="003A3CA6" w:rsidRPr="009B18CF">
        <w:t xml:space="preserve">Part VII of the </w:t>
      </w:r>
      <w:r w:rsidRPr="009B18CF">
        <w:t>Regulation is amended by adding the following section:</w:t>
      </w:r>
    </w:p>
    <w:p w:rsidR="009B18CF" w:rsidRDefault="009B18CF" w:rsidP="007D27FA">
      <w:pPr>
        <w:rPr>
          <w:lang w:val="en-GB"/>
        </w:rPr>
      </w:pPr>
    </w:p>
    <w:p w:rsidR="00071A41" w:rsidRDefault="00071A41" w:rsidP="00071A41">
      <w:pPr>
        <w:pStyle w:val="heading1-e"/>
      </w:pPr>
      <w:r>
        <w:t>Syndicated Loans</w:t>
      </w:r>
    </w:p>
    <w:p w:rsidR="00071A41" w:rsidRDefault="00071A41" w:rsidP="00071A41">
      <w:pPr>
        <w:pStyle w:val="headnote-e"/>
      </w:pPr>
      <w:r>
        <w:t>Syndicated loans</w:t>
      </w:r>
    </w:p>
    <w:p w:rsidR="00071A41" w:rsidRPr="00071A41" w:rsidRDefault="00071A41" w:rsidP="007D27FA">
      <w:pPr>
        <w:pStyle w:val="section-e"/>
      </w:pPr>
      <w:r>
        <w:tab/>
      </w:r>
      <w:r>
        <w:rPr>
          <w:b/>
        </w:rPr>
        <w:t>46.1</w:t>
      </w:r>
      <w:r w:rsidR="007D27FA">
        <w:rPr>
          <w:b/>
        </w:rPr>
        <w:t>  </w:t>
      </w:r>
      <w:r>
        <w:t xml:space="preserve">For the purposes of clause 190 (1) (b) of the Act, a syndicated loan means a syndicated loan in Ontario within the meaning of section 56 </w:t>
      </w:r>
      <w:r w:rsidR="00E4708E">
        <w:t>of this Regulation</w:t>
      </w:r>
      <w:r w:rsidR="004C1394">
        <w:t>,</w:t>
      </w:r>
      <w:r w:rsidR="00E4708E">
        <w:t xml:space="preserve"> </w:t>
      </w:r>
      <w:r>
        <w:t>or a syndicated loan outside Ontario within the meaning of section 56.1</w:t>
      </w:r>
      <w:r w:rsidR="00E4708E">
        <w:t xml:space="preserve"> of this Regulation</w:t>
      </w:r>
      <w:r>
        <w:t>.</w:t>
      </w:r>
    </w:p>
    <w:p w:rsidR="001E3FD6" w:rsidRDefault="001E3FD6" w:rsidP="007D27FA">
      <w:pPr>
        <w:rPr>
          <w:lang w:val="en-GB"/>
        </w:rPr>
      </w:pPr>
    </w:p>
    <w:p w:rsidR="00DC5188" w:rsidRDefault="00BD749F" w:rsidP="007D27FA">
      <w:pPr>
        <w:pStyle w:val="Psection-e"/>
      </w:pPr>
      <w:r>
        <w:tab/>
        <w:t>12</w:t>
      </w:r>
      <w:r w:rsidR="001E3FD6">
        <w:t>.</w:t>
      </w:r>
      <w:r w:rsidR="007D27FA">
        <w:t>  </w:t>
      </w:r>
      <w:r w:rsidR="001E3FD6">
        <w:t>(1)</w:t>
      </w:r>
      <w:r w:rsidR="007D27FA">
        <w:t>  </w:t>
      </w:r>
      <w:r w:rsidR="00C249D0">
        <w:t>Paragraph 2 of subsection 48 (3) of the Regulation is amended by</w:t>
      </w:r>
      <w:r w:rsidR="00DC5188">
        <w:t>,</w:t>
      </w:r>
    </w:p>
    <w:p w:rsidR="009E7005" w:rsidRDefault="009E7005" w:rsidP="007D27FA">
      <w:pPr>
        <w:rPr>
          <w:lang w:val="en-GB"/>
        </w:rPr>
      </w:pPr>
    </w:p>
    <w:p w:rsidR="00DC5188" w:rsidRDefault="00DC5188" w:rsidP="007D27FA">
      <w:pPr>
        <w:pStyle w:val="Pclause-e"/>
      </w:pPr>
      <w:r>
        <w:tab/>
        <w:t>(a)</w:t>
      </w:r>
      <w:r>
        <w:tab/>
      </w:r>
      <w:r w:rsidR="00C249D0">
        <w:t>adding “or</w:t>
      </w:r>
      <w:r>
        <w:t xml:space="preserve">” at the end of </w:t>
      </w:r>
      <w:r w:rsidR="00CD1B5B">
        <w:t xml:space="preserve">the English version of </w:t>
      </w:r>
      <w:r>
        <w:t>subparagraph ii;</w:t>
      </w:r>
    </w:p>
    <w:p w:rsidR="009E7005" w:rsidRDefault="009E7005" w:rsidP="007D27FA">
      <w:pPr>
        <w:rPr>
          <w:lang w:val="en-GB"/>
        </w:rPr>
      </w:pPr>
    </w:p>
    <w:p w:rsidR="00DC5188" w:rsidRDefault="00DC5188" w:rsidP="007D27FA">
      <w:pPr>
        <w:pStyle w:val="Pclause-e"/>
      </w:pPr>
      <w:r>
        <w:tab/>
        <w:t>(b)</w:t>
      </w:r>
      <w:r>
        <w:tab/>
      </w:r>
      <w:r w:rsidR="00C44362">
        <w:t xml:space="preserve">striking out “La” before </w:t>
      </w:r>
      <w:r w:rsidR="00E4708E">
        <w:t>“</w:t>
      </w:r>
      <w:r w:rsidR="00C44362">
        <w:t>Fédération</w:t>
      </w:r>
      <w:r w:rsidR="00E4708E">
        <w:t>”</w:t>
      </w:r>
      <w:r w:rsidR="00C44362">
        <w:t xml:space="preserve"> in </w:t>
      </w:r>
      <w:r w:rsidR="00483157">
        <w:t xml:space="preserve">the English version of </w:t>
      </w:r>
      <w:r>
        <w:t>subparagraph iii;</w:t>
      </w:r>
    </w:p>
    <w:p w:rsidR="009E7005" w:rsidRDefault="009E7005" w:rsidP="007D27FA">
      <w:pPr>
        <w:rPr>
          <w:lang w:val="en-GB"/>
        </w:rPr>
      </w:pPr>
    </w:p>
    <w:p w:rsidR="00DC5188" w:rsidRDefault="00DC5188" w:rsidP="007D27FA">
      <w:pPr>
        <w:pStyle w:val="Pclause-e"/>
      </w:pPr>
      <w:r>
        <w:tab/>
        <w:t>(</w:t>
      </w:r>
      <w:r w:rsidR="00F22B6F">
        <w:t>c</w:t>
      </w:r>
      <w:r>
        <w:t>)</w:t>
      </w:r>
      <w:r>
        <w:tab/>
      </w:r>
      <w:r w:rsidR="00C249D0">
        <w:t xml:space="preserve">striking out “or” </w:t>
      </w:r>
      <w:r w:rsidR="00C44362">
        <w:t>at</w:t>
      </w:r>
      <w:r w:rsidR="00C249D0">
        <w:t xml:space="preserve"> the end of </w:t>
      </w:r>
      <w:r w:rsidR="00CD1B5B">
        <w:t xml:space="preserve">the English version of </w:t>
      </w:r>
      <w:r w:rsidR="00C249D0">
        <w:t>subparagraph iii</w:t>
      </w:r>
      <w:r>
        <w:t>; and</w:t>
      </w:r>
    </w:p>
    <w:p w:rsidR="009E7005" w:rsidRDefault="009E7005" w:rsidP="007D27FA">
      <w:pPr>
        <w:rPr>
          <w:lang w:val="en-GB"/>
        </w:rPr>
      </w:pPr>
    </w:p>
    <w:p w:rsidR="00C249D0" w:rsidRPr="00435890" w:rsidRDefault="00F22B6F" w:rsidP="007D27FA">
      <w:pPr>
        <w:pStyle w:val="Pclause-e"/>
      </w:pPr>
      <w:r>
        <w:tab/>
        <w:t>(d</w:t>
      </w:r>
      <w:r w:rsidR="00DC5188">
        <w:t>)</w:t>
      </w:r>
      <w:r w:rsidR="00DC5188">
        <w:tab/>
      </w:r>
      <w:r w:rsidR="00C249D0">
        <w:t>revoking subparagraph iv.</w:t>
      </w:r>
    </w:p>
    <w:p w:rsidR="00BF29EF" w:rsidRDefault="00BF29EF" w:rsidP="007D27FA"/>
    <w:p w:rsidR="00C249D0" w:rsidRDefault="001E3FD6" w:rsidP="007D27FA">
      <w:pPr>
        <w:pStyle w:val="Psubsection-e"/>
      </w:pPr>
      <w:r>
        <w:tab/>
        <w:t>(2)</w:t>
      </w:r>
      <w:r w:rsidR="007D27FA">
        <w:t>  </w:t>
      </w:r>
      <w:r w:rsidR="00C249D0">
        <w:t xml:space="preserve">Paragraph 1 of subsection 48 (4) of the Regulation is </w:t>
      </w:r>
      <w:r w:rsidR="003A3CA6">
        <w:t>revoked and the following substituted:</w:t>
      </w:r>
    </w:p>
    <w:p w:rsidR="001E3FD6" w:rsidRDefault="001E3FD6" w:rsidP="007D27FA">
      <w:pPr>
        <w:rPr>
          <w:lang w:val="en-GB"/>
        </w:rPr>
      </w:pPr>
    </w:p>
    <w:p w:rsidR="003A3CA6" w:rsidRDefault="003A3CA6" w:rsidP="007D27FA">
      <w:pPr>
        <w:pStyle w:val="paragraph-e"/>
      </w:pPr>
      <w:r>
        <w:tab/>
        <w:t>1.</w:t>
      </w:r>
      <w:r>
        <w:tab/>
      </w:r>
      <w:r w:rsidR="00EF0D1F">
        <w:t xml:space="preserve">The debt is owed to a league, Central 1 Credit Union, Fédération des caisses Desjardins du Québec or </w:t>
      </w:r>
      <w:r w:rsidR="00530E9A">
        <w:t xml:space="preserve">La </w:t>
      </w:r>
      <w:r w:rsidR="00EF0D1F">
        <w:t>Caisse central</w:t>
      </w:r>
      <w:r w:rsidR="00D96BB6">
        <w:t>e</w:t>
      </w:r>
      <w:r w:rsidR="00EF0D1F">
        <w:t xml:space="preserve"> Desjardins du Québec.</w:t>
      </w:r>
    </w:p>
    <w:p w:rsidR="001E3FD6" w:rsidRDefault="001E3FD6" w:rsidP="007D27FA">
      <w:pPr>
        <w:rPr>
          <w:lang w:val="en-GB"/>
        </w:rPr>
      </w:pPr>
    </w:p>
    <w:p w:rsidR="00C249D0" w:rsidRDefault="001E3FD6" w:rsidP="007D27FA">
      <w:pPr>
        <w:pStyle w:val="Psubsection-e"/>
      </w:pPr>
      <w:r>
        <w:tab/>
        <w:t>(3)</w:t>
      </w:r>
      <w:r w:rsidR="007D27FA">
        <w:t>  </w:t>
      </w:r>
      <w:r w:rsidR="00C249D0">
        <w:t>Subparagraph 3 i of subsection 48 (4) of the Regulation is amended by striking out “or Credit Union Central of Canada”.</w:t>
      </w:r>
    </w:p>
    <w:p w:rsidR="001E3FD6" w:rsidRDefault="001E3FD6" w:rsidP="007D27FA">
      <w:pPr>
        <w:rPr>
          <w:lang w:val="en-GB"/>
        </w:rPr>
      </w:pPr>
    </w:p>
    <w:p w:rsidR="00EF0D1F" w:rsidRDefault="00EF0D1F" w:rsidP="007D27FA">
      <w:pPr>
        <w:pStyle w:val="Psection-e"/>
      </w:pPr>
      <w:r>
        <w:tab/>
      </w:r>
      <w:r w:rsidR="00BD749F">
        <w:t>13</w:t>
      </w:r>
      <w:r w:rsidR="002C6F90">
        <w:t>.</w:t>
      </w:r>
      <w:r w:rsidR="007D27FA">
        <w:t>  </w:t>
      </w:r>
      <w:r>
        <w:t>Paragraph 7 of section 49 of the Regulation is revoked and the following substituted:</w:t>
      </w:r>
    </w:p>
    <w:p w:rsidR="001E3FD6" w:rsidRDefault="001E3FD6" w:rsidP="007D27FA">
      <w:pPr>
        <w:rPr>
          <w:lang w:val="en-GB"/>
        </w:rPr>
      </w:pPr>
    </w:p>
    <w:p w:rsidR="00EF0D1F" w:rsidRDefault="00EF0D1F" w:rsidP="007D27FA">
      <w:pPr>
        <w:pStyle w:val="paragraph-e"/>
      </w:pPr>
      <w:r>
        <w:tab/>
        <w:t>7.</w:t>
      </w:r>
      <w:r>
        <w:tab/>
        <w:t>Syndicated loans in Ontario.</w:t>
      </w:r>
    </w:p>
    <w:p w:rsidR="001E3FD6" w:rsidRDefault="001E3FD6" w:rsidP="007D27FA">
      <w:pPr>
        <w:rPr>
          <w:lang w:val="en-GB"/>
        </w:rPr>
      </w:pPr>
    </w:p>
    <w:p w:rsidR="00EF0D1F" w:rsidRDefault="00EF0D1F" w:rsidP="00EF0D1F">
      <w:pPr>
        <w:pStyle w:val="paragraph-e"/>
      </w:pPr>
      <w:r>
        <w:tab/>
        <w:t>7.1</w:t>
      </w:r>
      <w:r>
        <w:tab/>
        <w:t>Syndicated loans outside Ontario.</w:t>
      </w:r>
    </w:p>
    <w:p w:rsidR="001E3FD6" w:rsidRDefault="001E3FD6" w:rsidP="007D27FA">
      <w:pPr>
        <w:rPr>
          <w:lang w:val="en-GB"/>
        </w:rPr>
      </w:pPr>
    </w:p>
    <w:p w:rsidR="001F7FF6" w:rsidRDefault="00BD749F" w:rsidP="007D27FA">
      <w:pPr>
        <w:pStyle w:val="Psection-e"/>
      </w:pPr>
      <w:r>
        <w:tab/>
        <w:t>14</w:t>
      </w:r>
      <w:r w:rsidR="00F22E28">
        <w:t>.</w:t>
      </w:r>
      <w:r w:rsidR="007D27FA">
        <w:t>  </w:t>
      </w:r>
      <w:r w:rsidR="00F22E28">
        <w:t>(1)</w:t>
      </w:r>
      <w:r w:rsidR="007D27FA">
        <w:t>  </w:t>
      </w:r>
      <w:r w:rsidR="001F7FF6">
        <w:t>Paragraphs 3 to 6 of subsection 52 (1) of the Regulation are revoked and the following substituted:</w:t>
      </w:r>
    </w:p>
    <w:p w:rsidR="00F22E28" w:rsidRDefault="00F22E28" w:rsidP="007D27FA">
      <w:pPr>
        <w:rPr>
          <w:lang w:val="en-GB"/>
        </w:rPr>
      </w:pPr>
    </w:p>
    <w:p w:rsidR="001F7FF6" w:rsidRDefault="001F7FF6" w:rsidP="007D27FA">
      <w:pPr>
        <w:pStyle w:val="paragraph-e"/>
      </w:pPr>
      <w:r>
        <w:tab/>
        <w:t>3.</w:t>
      </w:r>
      <w:r>
        <w:tab/>
        <w:t>A loan that consists of deposits made by the credit union with a financial institution, Central 1 Credit Union, Fédération d</w:t>
      </w:r>
      <w:r w:rsidR="00E33973">
        <w:t>es caisses Desjardins du Québec or</w:t>
      </w:r>
      <w:r>
        <w:t xml:space="preserve"> </w:t>
      </w:r>
      <w:r w:rsidR="00530E9A">
        <w:t xml:space="preserve">La </w:t>
      </w:r>
      <w:r>
        <w:t>Caisse centrale Desjardins du Québec.</w:t>
      </w:r>
    </w:p>
    <w:p w:rsidR="00F22E28" w:rsidRDefault="00F22E28" w:rsidP="007D27FA">
      <w:pPr>
        <w:rPr>
          <w:lang w:val="en-GB"/>
        </w:rPr>
      </w:pPr>
    </w:p>
    <w:p w:rsidR="001F7FF6" w:rsidRDefault="001F7FF6" w:rsidP="007D27FA">
      <w:pPr>
        <w:pStyle w:val="paragraph-e"/>
      </w:pPr>
      <w:r>
        <w:tab/>
        <w:t>4.</w:t>
      </w:r>
      <w:r>
        <w:tab/>
        <w:t>A loan that is fully secured by a deposit with,</w:t>
      </w:r>
    </w:p>
    <w:p w:rsidR="00F22E28" w:rsidRDefault="00F22E28" w:rsidP="007D27FA">
      <w:pPr>
        <w:rPr>
          <w:lang w:val="en-GB"/>
        </w:rPr>
      </w:pPr>
    </w:p>
    <w:p w:rsidR="001F7FF6" w:rsidRDefault="001F7FF6" w:rsidP="007D27FA">
      <w:pPr>
        <w:pStyle w:val="subpara-e"/>
      </w:pPr>
      <w:r>
        <w:tab/>
        <w:t>i.</w:t>
      </w:r>
      <w:r>
        <w:tab/>
        <w:t xml:space="preserve">a financial institution, including the credit union making the loan, </w:t>
      </w:r>
      <w:r w:rsidR="00E33973">
        <w:t>or</w:t>
      </w:r>
    </w:p>
    <w:p w:rsidR="00F22E28" w:rsidRDefault="00F22E28" w:rsidP="007D27FA">
      <w:pPr>
        <w:rPr>
          <w:lang w:val="en-GB"/>
        </w:rPr>
      </w:pPr>
    </w:p>
    <w:p w:rsidR="001F7FF6" w:rsidRDefault="001F7FF6" w:rsidP="007D27FA">
      <w:pPr>
        <w:pStyle w:val="subpara-e"/>
      </w:pPr>
      <w:r>
        <w:tab/>
        <w:t>ii.</w:t>
      </w:r>
      <w:r>
        <w:tab/>
        <w:t xml:space="preserve">Central 1 Credit Union, Fédération des caisses Desjardins du Québec or </w:t>
      </w:r>
      <w:r w:rsidR="00530E9A">
        <w:t xml:space="preserve">La </w:t>
      </w:r>
      <w:r>
        <w:t>Caisse ce</w:t>
      </w:r>
      <w:r w:rsidR="00E33973">
        <w:t>ntrale Desjardins du Québec.</w:t>
      </w:r>
    </w:p>
    <w:p w:rsidR="00F22E28" w:rsidRDefault="00F22E28" w:rsidP="007D27FA">
      <w:pPr>
        <w:rPr>
          <w:lang w:val="en-GB"/>
        </w:rPr>
      </w:pPr>
    </w:p>
    <w:p w:rsidR="001F7FF6" w:rsidRDefault="001F7FF6" w:rsidP="007D27FA">
      <w:pPr>
        <w:pStyle w:val="paragraph-e"/>
      </w:pPr>
      <w:r>
        <w:tab/>
        <w:t>5.</w:t>
      </w:r>
      <w:r>
        <w:tab/>
        <w:t>A loan that is fully secured by debt obligations that are guaranteed by,</w:t>
      </w:r>
    </w:p>
    <w:p w:rsidR="00F22E28" w:rsidRDefault="00F22E28" w:rsidP="007D27FA">
      <w:pPr>
        <w:rPr>
          <w:lang w:val="en-GB"/>
        </w:rPr>
      </w:pPr>
    </w:p>
    <w:p w:rsidR="001F7FF6" w:rsidRDefault="001F7FF6" w:rsidP="007D27FA">
      <w:pPr>
        <w:pStyle w:val="subpara-e"/>
      </w:pPr>
      <w:r>
        <w:tab/>
        <w:t>i.</w:t>
      </w:r>
      <w:r>
        <w:tab/>
        <w:t xml:space="preserve">a financial institution other than the credit union making the loan, </w:t>
      </w:r>
      <w:r w:rsidR="00E33973">
        <w:t>or</w:t>
      </w:r>
    </w:p>
    <w:p w:rsidR="00F22E28" w:rsidRDefault="00F22E28" w:rsidP="007D27FA">
      <w:pPr>
        <w:rPr>
          <w:lang w:val="en-GB"/>
        </w:rPr>
      </w:pPr>
    </w:p>
    <w:p w:rsidR="001F7FF6" w:rsidRDefault="001F7FF6" w:rsidP="007D27FA">
      <w:pPr>
        <w:pStyle w:val="subpara-e"/>
      </w:pPr>
      <w:r>
        <w:tab/>
        <w:t>ii.</w:t>
      </w:r>
      <w:r>
        <w:tab/>
        <w:t xml:space="preserve">Central 1 Credit Union, Fédération des caisses Desjardins du Québec or </w:t>
      </w:r>
      <w:r w:rsidR="00530E9A">
        <w:t xml:space="preserve">La </w:t>
      </w:r>
      <w:r>
        <w:t>Caisse centrale Desjardins du Québec</w:t>
      </w:r>
      <w:r w:rsidR="00E33973">
        <w:t>.</w:t>
      </w:r>
    </w:p>
    <w:p w:rsidR="00F22E28" w:rsidRDefault="00F22E28" w:rsidP="007D27FA">
      <w:pPr>
        <w:rPr>
          <w:lang w:val="en-GB"/>
        </w:rPr>
      </w:pPr>
    </w:p>
    <w:p w:rsidR="001F7FF6" w:rsidRDefault="001F7FF6" w:rsidP="007D27FA">
      <w:pPr>
        <w:pStyle w:val="paragraph-e"/>
      </w:pPr>
      <w:r>
        <w:tab/>
        <w:t>6.</w:t>
      </w:r>
      <w:r>
        <w:tab/>
        <w:t>A loan that is fully secured by a guarantee of,</w:t>
      </w:r>
    </w:p>
    <w:p w:rsidR="00F22E28" w:rsidRDefault="00F22E28" w:rsidP="007D27FA">
      <w:pPr>
        <w:rPr>
          <w:lang w:val="en-GB"/>
        </w:rPr>
      </w:pPr>
    </w:p>
    <w:p w:rsidR="001F7FF6" w:rsidRDefault="001F7FF6" w:rsidP="007D27FA">
      <w:pPr>
        <w:pStyle w:val="subpara-e"/>
      </w:pPr>
      <w:r>
        <w:lastRenderedPageBreak/>
        <w:tab/>
        <w:t>i.</w:t>
      </w:r>
      <w:r>
        <w:tab/>
        <w:t xml:space="preserve">a financial institution other than the credit union making the loan, </w:t>
      </w:r>
      <w:r w:rsidR="00E33973">
        <w:t>or</w:t>
      </w:r>
    </w:p>
    <w:p w:rsidR="00F22E28" w:rsidRDefault="00F22E28" w:rsidP="007D27FA">
      <w:pPr>
        <w:rPr>
          <w:lang w:val="en-GB"/>
        </w:rPr>
      </w:pPr>
    </w:p>
    <w:p w:rsidR="001F7FF6" w:rsidRDefault="001F7FF6" w:rsidP="007D27FA">
      <w:pPr>
        <w:pStyle w:val="subpara-e"/>
      </w:pPr>
      <w:r>
        <w:tab/>
        <w:t>ii.</w:t>
      </w:r>
      <w:r>
        <w:tab/>
        <w:t xml:space="preserve">Central 1 Credit Union, Fédération des caisses Desjardins du Québec or </w:t>
      </w:r>
      <w:r w:rsidR="00530E9A">
        <w:t xml:space="preserve">La </w:t>
      </w:r>
      <w:r>
        <w:t>Caisse centrale Desjardins du Québec</w:t>
      </w:r>
      <w:r w:rsidR="00E33973">
        <w:t>.</w:t>
      </w:r>
    </w:p>
    <w:p w:rsidR="00C249D0" w:rsidRDefault="00C249D0" w:rsidP="007D27FA"/>
    <w:p w:rsidR="009512A7" w:rsidRDefault="00F22E28" w:rsidP="00530E9A">
      <w:pPr>
        <w:pStyle w:val="Psubsection-e"/>
      </w:pPr>
      <w:r>
        <w:tab/>
        <w:t>(2)</w:t>
      </w:r>
      <w:r w:rsidR="007D27FA">
        <w:t>  </w:t>
      </w:r>
      <w:r w:rsidR="00972983">
        <w:t>The English version of p</w:t>
      </w:r>
      <w:r w:rsidR="00C2691E">
        <w:t xml:space="preserve">aragraph 10 of subsection 52 (1) </w:t>
      </w:r>
      <w:r w:rsidR="009C3D23">
        <w:t>of the Regulation is amended by</w:t>
      </w:r>
      <w:r w:rsidR="00530E9A">
        <w:t xml:space="preserve"> </w:t>
      </w:r>
      <w:r w:rsidR="00C2691E">
        <w:t>striki</w:t>
      </w:r>
      <w:r w:rsidR="009512A7">
        <w:t>ng out “La” before “Fédération”.</w:t>
      </w:r>
    </w:p>
    <w:p w:rsidR="00F22E28" w:rsidRDefault="00F22E28" w:rsidP="007D27FA">
      <w:pPr>
        <w:rPr>
          <w:lang w:val="en-GB"/>
        </w:rPr>
      </w:pPr>
    </w:p>
    <w:p w:rsidR="009512A7" w:rsidRDefault="00F22E28" w:rsidP="00530E9A">
      <w:pPr>
        <w:pStyle w:val="Psubsection-e"/>
      </w:pPr>
      <w:r>
        <w:tab/>
        <w:t>(3)</w:t>
      </w:r>
      <w:r w:rsidR="007D27FA">
        <w:t>  </w:t>
      </w:r>
      <w:r w:rsidR="00972983">
        <w:t>The English version of p</w:t>
      </w:r>
      <w:r w:rsidR="00C2691E">
        <w:t xml:space="preserve">aragraph 14 of subsection 52 (1) </w:t>
      </w:r>
      <w:r w:rsidR="009512A7">
        <w:t>of the Regulation is amended by</w:t>
      </w:r>
      <w:r w:rsidR="00530E9A">
        <w:t xml:space="preserve"> s</w:t>
      </w:r>
      <w:r w:rsidR="00C2691E">
        <w:t>triki</w:t>
      </w:r>
      <w:r w:rsidR="009512A7">
        <w:t>ng out “La” before “Fédération”.</w:t>
      </w:r>
    </w:p>
    <w:p w:rsidR="00C2691E" w:rsidRDefault="00C2691E" w:rsidP="007D27FA"/>
    <w:p w:rsidR="00E33973" w:rsidRDefault="00BD749F" w:rsidP="007D27FA">
      <w:pPr>
        <w:pStyle w:val="Psection-e"/>
      </w:pPr>
      <w:r>
        <w:tab/>
        <w:t>15</w:t>
      </w:r>
      <w:r w:rsidR="00F22E28">
        <w:t>.</w:t>
      </w:r>
      <w:r w:rsidR="007D27FA">
        <w:t>  </w:t>
      </w:r>
      <w:r w:rsidR="00E33973">
        <w:t>Section 56 of the Regulation is revoked and the following substituted:</w:t>
      </w:r>
    </w:p>
    <w:p w:rsidR="00B16B2E" w:rsidRDefault="00B16B2E" w:rsidP="007D27FA">
      <w:pPr>
        <w:rPr>
          <w:lang w:val="en-GB"/>
        </w:rPr>
      </w:pPr>
    </w:p>
    <w:p w:rsidR="00E33973" w:rsidRDefault="00E33973" w:rsidP="00E33973">
      <w:pPr>
        <w:pStyle w:val="headnote-e"/>
      </w:pPr>
      <w:r>
        <w:t>Syndicated loan in Ontario</w:t>
      </w:r>
    </w:p>
    <w:p w:rsidR="000863C0" w:rsidRDefault="00E33973" w:rsidP="007D27FA">
      <w:pPr>
        <w:pStyle w:val="section-e"/>
      </w:pPr>
      <w:r>
        <w:tab/>
      </w:r>
      <w:bookmarkStart w:id="1" w:name="BK73"/>
      <w:bookmarkEnd w:id="1"/>
      <w:r w:rsidR="0087546C">
        <w:rPr>
          <w:b/>
        </w:rPr>
        <w:t>56.</w:t>
      </w:r>
      <w:r w:rsidR="007D27FA">
        <w:rPr>
          <w:b/>
        </w:rPr>
        <w:t>  </w:t>
      </w:r>
      <w:r>
        <w:t xml:space="preserve">A syndicated loan </w:t>
      </w:r>
      <w:r w:rsidR="0087546C">
        <w:t xml:space="preserve">in Ontario </w:t>
      </w:r>
      <w:r>
        <w:t>is a loan</w:t>
      </w:r>
      <w:r w:rsidR="000863C0">
        <w:t>,</w:t>
      </w:r>
      <w:r>
        <w:t xml:space="preserve"> </w:t>
      </w:r>
      <w:r w:rsidR="000863C0">
        <w:t xml:space="preserve">including any related credit facilities, to which all of the following </w:t>
      </w:r>
      <w:r w:rsidR="009318E4">
        <w:t xml:space="preserve">conditions </w:t>
      </w:r>
      <w:r w:rsidR="000863C0">
        <w:t>apply:</w:t>
      </w:r>
    </w:p>
    <w:p w:rsidR="00B16B2E" w:rsidRDefault="00B16B2E" w:rsidP="007D27FA">
      <w:pPr>
        <w:rPr>
          <w:lang w:val="en-GB"/>
        </w:rPr>
      </w:pPr>
    </w:p>
    <w:p w:rsidR="000863C0" w:rsidRDefault="00BD749F" w:rsidP="007D27FA">
      <w:pPr>
        <w:pStyle w:val="paragraph-e"/>
      </w:pPr>
      <w:r>
        <w:tab/>
        <w:t>1.</w:t>
      </w:r>
      <w:r w:rsidR="000863C0">
        <w:tab/>
        <w:t xml:space="preserve">The loan is </w:t>
      </w:r>
      <w:r w:rsidR="00E33973">
        <w:t>made under a syndicated loan agreement</w:t>
      </w:r>
      <w:r w:rsidR="000863C0">
        <w:t>.</w:t>
      </w:r>
      <w:r w:rsidR="00E33973">
        <w:t xml:space="preserve"> </w:t>
      </w:r>
    </w:p>
    <w:p w:rsidR="00B16B2E" w:rsidRDefault="00B16B2E" w:rsidP="007D27FA">
      <w:pPr>
        <w:rPr>
          <w:lang w:val="en-GB"/>
        </w:rPr>
      </w:pPr>
    </w:p>
    <w:p w:rsidR="000863C0" w:rsidRDefault="000863C0" w:rsidP="007D27FA">
      <w:pPr>
        <w:pStyle w:val="paragraph-e"/>
      </w:pPr>
      <w:r>
        <w:tab/>
      </w:r>
      <w:r w:rsidR="00BD749F">
        <w:t>2.</w:t>
      </w:r>
      <w:r>
        <w:tab/>
      </w:r>
      <w:r w:rsidR="001B517F">
        <w:t>The syndicating credit union is one of the following institutions</w:t>
      </w:r>
      <w:r>
        <w:t>:</w:t>
      </w:r>
    </w:p>
    <w:p w:rsidR="00B16B2E" w:rsidRDefault="00B16B2E" w:rsidP="007D27FA">
      <w:pPr>
        <w:rPr>
          <w:lang w:val="en-GB"/>
        </w:rPr>
      </w:pPr>
    </w:p>
    <w:p w:rsidR="000863C0" w:rsidRDefault="000863C0" w:rsidP="007D27FA">
      <w:pPr>
        <w:pStyle w:val="subpara-e"/>
      </w:pPr>
      <w:r>
        <w:tab/>
        <w:t>i.</w:t>
      </w:r>
      <w:r>
        <w:tab/>
        <w:t>A credit union.</w:t>
      </w:r>
      <w:r w:rsidR="00E33973">
        <w:t xml:space="preserve"> </w:t>
      </w:r>
    </w:p>
    <w:p w:rsidR="00B16B2E" w:rsidRDefault="00B16B2E" w:rsidP="007D27FA">
      <w:pPr>
        <w:rPr>
          <w:lang w:val="en-GB"/>
        </w:rPr>
      </w:pPr>
    </w:p>
    <w:p w:rsidR="000863C0" w:rsidRDefault="000863C0" w:rsidP="007D27FA">
      <w:pPr>
        <w:pStyle w:val="subpara-e"/>
      </w:pPr>
      <w:r>
        <w:tab/>
        <w:t>ii.</w:t>
      </w:r>
      <w:r>
        <w:tab/>
        <w:t>A league.</w:t>
      </w:r>
    </w:p>
    <w:p w:rsidR="00B16B2E" w:rsidRDefault="00B16B2E" w:rsidP="007D27FA">
      <w:pPr>
        <w:rPr>
          <w:lang w:val="en-GB"/>
        </w:rPr>
      </w:pPr>
    </w:p>
    <w:p w:rsidR="000863C0" w:rsidRDefault="000863C0" w:rsidP="007D27FA">
      <w:pPr>
        <w:pStyle w:val="subpara-e"/>
      </w:pPr>
      <w:r>
        <w:tab/>
        <w:t>iii.</w:t>
      </w:r>
      <w:r>
        <w:tab/>
        <w:t>Central 1 Credit Union.</w:t>
      </w:r>
      <w:r w:rsidR="00E33973">
        <w:t xml:space="preserve"> </w:t>
      </w:r>
    </w:p>
    <w:p w:rsidR="00B16B2E" w:rsidRDefault="00B16B2E" w:rsidP="007D27FA">
      <w:pPr>
        <w:rPr>
          <w:lang w:val="en-GB"/>
        </w:rPr>
      </w:pPr>
    </w:p>
    <w:p w:rsidR="000863C0" w:rsidRDefault="000863C0" w:rsidP="007D27FA">
      <w:pPr>
        <w:pStyle w:val="subpara-e"/>
      </w:pPr>
      <w:r>
        <w:tab/>
        <w:t>iv.</w:t>
      </w:r>
      <w:r>
        <w:tab/>
      </w:r>
      <w:r w:rsidR="00E33973">
        <w:t>Fédération des caisses Desjardins du Québec</w:t>
      </w:r>
      <w:r>
        <w:t>.</w:t>
      </w:r>
    </w:p>
    <w:p w:rsidR="00B16B2E" w:rsidRDefault="00B16B2E" w:rsidP="007D27FA">
      <w:pPr>
        <w:rPr>
          <w:lang w:val="en-GB"/>
        </w:rPr>
      </w:pPr>
    </w:p>
    <w:p w:rsidR="00E33973" w:rsidRDefault="000863C0" w:rsidP="007D27FA">
      <w:pPr>
        <w:pStyle w:val="subpara-e"/>
      </w:pPr>
      <w:r>
        <w:tab/>
        <w:t>v.</w:t>
      </w:r>
      <w:r>
        <w:tab/>
      </w:r>
      <w:r w:rsidR="00530E9A">
        <w:t xml:space="preserve">La </w:t>
      </w:r>
      <w:r w:rsidR="00E33973">
        <w:t>Caisse centrale Desjardins du Québec</w:t>
      </w:r>
      <w:r>
        <w:t>.</w:t>
      </w:r>
      <w:r w:rsidR="00E33973">
        <w:t xml:space="preserve"> </w:t>
      </w:r>
    </w:p>
    <w:p w:rsidR="00B16B2E" w:rsidRDefault="00B16B2E" w:rsidP="007D27FA">
      <w:pPr>
        <w:rPr>
          <w:lang w:val="en-GB"/>
        </w:rPr>
      </w:pPr>
    </w:p>
    <w:p w:rsidR="00342B39" w:rsidRDefault="00E33973" w:rsidP="007D27FA">
      <w:pPr>
        <w:pStyle w:val="paragraph-e"/>
      </w:pPr>
      <w:r>
        <w:tab/>
      </w:r>
      <w:r w:rsidR="00BD749F">
        <w:t>3</w:t>
      </w:r>
      <w:r>
        <w:t>.</w:t>
      </w:r>
      <w:r>
        <w:tab/>
        <w:t xml:space="preserve">The </w:t>
      </w:r>
      <w:r w:rsidR="005A6E69">
        <w:t xml:space="preserve">only </w:t>
      </w:r>
      <w:r>
        <w:t>parties to th</w:t>
      </w:r>
      <w:r w:rsidR="009318E4">
        <w:t>e syndicated loan agreement are</w:t>
      </w:r>
      <w:r w:rsidR="00423119">
        <w:t xml:space="preserve"> the following </w:t>
      </w:r>
      <w:r w:rsidR="004C1394">
        <w:t>entities</w:t>
      </w:r>
      <w:r w:rsidR="00423119">
        <w:t>:</w:t>
      </w:r>
    </w:p>
    <w:p w:rsidR="00F22E28" w:rsidRDefault="00F22E28" w:rsidP="007D27FA">
      <w:pPr>
        <w:rPr>
          <w:lang w:val="en-GB"/>
        </w:rPr>
      </w:pPr>
    </w:p>
    <w:p w:rsidR="00342B39" w:rsidRDefault="00342B39" w:rsidP="007D27FA">
      <w:pPr>
        <w:pStyle w:val="subpara-e"/>
      </w:pPr>
      <w:r>
        <w:tab/>
        <w:t>i.</w:t>
      </w:r>
      <w:r>
        <w:tab/>
      </w:r>
      <w:r w:rsidR="00423119">
        <w:t>T</w:t>
      </w:r>
      <w:r>
        <w:t>he syndicating credit union</w:t>
      </w:r>
      <w:r w:rsidR="00423119">
        <w:t>.</w:t>
      </w:r>
    </w:p>
    <w:p w:rsidR="00F22E28" w:rsidRDefault="00F22E28" w:rsidP="007D27FA">
      <w:pPr>
        <w:rPr>
          <w:lang w:val="en-GB"/>
        </w:rPr>
      </w:pPr>
    </w:p>
    <w:p w:rsidR="00C6208D" w:rsidRDefault="00342B39" w:rsidP="007D27FA">
      <w:pPr>
        <w:pStyle w:val="subpara-e"/>
      </w:pPr>
      <w:r>
        <w:tab/>
        <w:t>ii.</w:t>
      </w:r>
      <w:r>
        <w:tab/>
      </w:r>
      <w:r w:rsidR="00423119">
        <w:t>A</w:t>
      </w:r>
      <w:r w:rsidR="00C6208D">
        <w:t xml:space="preserve"> borrower who is a member of a credit union that is one of the lenders in the syndicated loan</w:t>
      </w:r>
      <w:r w:rsidR="00423119">
        <w:t>.</w:t>
      </w:r>
    </w:p>
    <w:p w:rsidR="00F22E28" w:rsidRDefault="00F22E28" w:rsidP="007D27FA">
      <w:pPr>
        <w:rPr>
          <w:lang w:val="en-GB"/>
        </w:rPr>
      </w:pPr>
    </w:p>
    <w:p w:rsidR="00E33973" w:rsidRDefault="00C6208D" w:rsidP="007D27FA">
      <w:pPr>
        <w:pStyle w:val="subpara-e"/>
      </w:pPr>
      <w:r>
        <w:tab/>
        <w:t>iii.</w:t>
      </w:r>
      <w:r>
        <w:tab/>
      </w:r>
      <w:r w:rsidR="005A6E69">
        <w:t>O</w:t>
      </w:r>
      <w:r w:rsidR="000863C0">
        <w:t xml:space="preserve">ne </w:t>
      </w:r>
      <w:r w:rsidR="005A6E69">
        <w:t xml:space="preserve">or more </w:t>
      </w:r>
      <w:r w:rsidR="000863C0">
        <w:t xml:space="preserve">of the </w:t>
      </w:r>
      <w:r w:rsidR="009318E4">
        <w:t>following</w:t>
      </w:r>
      <w:r w:rsidR="00423119">
        <w:t xml:space="preserve"> </w:t>
      </w:r>
      <w:r w:rsidR="004C1394">
        <w:t>entities</w:t>
      </w:r>
      <w:r w:rsidR="009318E4">
        <w:t>:</w:t>
      </w:r>
    </w:p>
    <w:p w:rsidR="00F22E28" w:rsidRDefault="00F22E28" w:rsidP="007D27FA">
      <w:pPr>
        <w:rPr>
          <w:lang w:val="en-GB"/>
        </w:rPr>
      </w:pPr>
    </w:p>
    <w:p w:rsidR="00E33973" w:rsidRDefault="009318E4" w:rsidP="009318E4">
      <w:pPr>
        <w:pStyle w:val="subsubpara-e"/>
      </w:pPr>
      <w:r>
        <w:tab/>
        <w:t>A</w:t>
      </w:r>
      <w:r w:rsidR="00E33973">
        <w:t>.</w:t>
      </w:r>
      <w:r w:rsidR="00E33973">
        <w:tab/>
      </w:r>
      <w:r w:rsidR="00423119">
        <w:t>A</w:t>
      </w:r>
      <w:r w:rsidR="00E33973">
        <w:t>nother credit union</w:t>
      </w:r>
      <w:r w:rsidR="00423119">
        <w:t xml:space="preserve"> or its subsidiary or affiliate.</w:t>
      </w:r>
    </w:p>
    <w:p w:rsidR="00F22E28" w:rsidRDefault="00F22E28" w:rsidP="007D27FA">
      <w:pPr>
        <w:rPr>
          <w:lang w:val="en-GB"/>
        </w:rPr>
      </w:pPr>
    </w:p>
    <w:p w:rsidR="00173306" w:rsidRDefault="00173306" w:rsidP="00173306">
      <w:pPr>
        <w:pStyle w:val="subsubpara-e"/>
      </w:pPr>
      <w:r>
        <w:tab/>
        <w:t>B</w:t>
      </w:r>
      <w:r w:rsidR="00E33973">
        <w:t>.</w:t>
      </w:r>
      <w:r w:rsidR="00E33973">
        <w:tab/>
      </w:r>
      <w:r w:rsidR="00423119">
        <w:t>A league.</w:t>
      </w:r>
    </w:p>
    <w:p w:rsidR="00F22E28" w:rsidRDefault="00F22E28" w:rsidP="007D27FA">
      <w:pPr>
        <w:rPr>
          <w:lang w:val="en-GB"/>
        </w:rPr>
      </w:pPr>
    </w:p>
    <w:p w:rsidR="00173306" w:rsidRDefault="00423119" w:rsidP="00173306">
      <w:pPr>
        <w:pStyle w:val="subsubpara-e"/>
      </w:pPr>
      <w:r>
        <w:lastRenderedPageBreak/>
        <w:tab/>
        <w:t>C.</w:t>
      </w:r>
      <w:r>
        <w:tab/>
        <w:t>Central 1 Credit Union.</w:t>
      </w:r>
    </w:p>
    <w:p w:rsidR="00F22E28" w:rsidRDefault="00F22E28" w:rsidP="007D27FA">
      <w:pPr>
        <w:rPr>
          <w:lang w:val="en-GB"/>
        </w:rPr>
      </w:pPr>
    </w:p>
    <w:p w:rsidR="00173306" w:rsidRDefault="00173306" w:rsidP="00173306">
      <w:pPr>
        <w:pStyle w:val="subsubpara-e"/>
      </w:pPr>
      <w:r>
        <w:tab/>
        <w:t>D.</w:t>
      </w:r>
      <w:r>
        <w:tab/>
      </w:r>
      <w:r w:rsidR="00E33973">
        <w:t>Fédération d</w:t>
      </w:r>
      <w:r w:rsidR="0087546C">
        <w:t>es caisses Desjardins du Québec</w:t>
      </w:r>
      <w:r w:rsidR="00423119">
        <w:t>.</w:t>
      </w:r>
    </w:p>
    <w:p w:rsidR="00F22E28" w:rsidRDefault="00F22E28" w:rsidP="007D27FA">
      <w:pPr>
        <w:rPr>
          <w:lang w:val="en-GB"/>
        </w:rPr>
      </w:pPr>
    </w:p>
    <w:p w:rsidR="0087546C" w:rsidRDefault="00173306" w:rsidP="00173306">
      <w:pPr>
        <w:pStyle w:val="subsubpara-e"/>
      </w:pPr>
      <w:r>
        <w:tab/>
        <w:t>E.</w:t>
      </w:r>
      <w:r>
        <w:tab/>
      </w:r>
      <w:r w:rsidR="00530E9A">
        <w:t xml:space="preserve">La </w:t>
      </w:r>
      <w:r w:rsidR="00E33973">
        <w:t>Caiss</w:t>
      </w:r>
      <w:r>
        <w:t>e centrale</w:t>
      </w:r>
      <w:r w:rsidR="00423119">
        <w:t xml:space="preserve"> Desjardins du Québec.</w:t>
      </w:r>
    </w:p>
    <w:p w:rsidR="00F22E28" w:rsidRDefault="00F22E28" w:rsidP="007D27FA">
      <w:pPr>
        <w:rPr>
          <w:lang w:val="en-GB"/>
        </w:rPr>
      </w:pPr>
    </w:p>
    <w:p w:rsidR="00E33973" w:rsidRDefault="00E33973" w:rsidP="00173306">
      <w:pPr>
        <w:pStyle w:val="subsubpara-e"/>
      </w:pPr>
      <w:r>
        <w:tab/>
      </w:r>
      <w:r w:rsidR="00173306">
        <w:t>F</w:t>
      </w:r>
      <w:r>
        <w:t>.</w:t>
      </w:r>
      <w:r>
        <w:tab/>
      </w:r>
      <w:r w:rsidR="00423119">
        <w:t>A</w:t>
      </w:r>
      <w:r>
        <w:t xml:space="preserve"> financial institution</w:t>
      </w:r>
      <w:r w:rsidR="00423119">
        <w:t xml:space="preserve"> other than a securities dealer.</w:t>
      </w:r>
    </w:p>
    <w:p w:rsidR="00F22E28" w:rsidRDefault="00F22E28" w:rsidP="007D27FA">
      <w:pPr>
        <w:rPr>
          <w:lang w:val="en-GB"/>
        </w:rPr>
      </w:pPr>
    </w:p>
    <w:p w:rsidR="0087546C" w:rsidRDefault="00173306" w:rsidP="00173306">
      <w:pPr>
        <w:pStyle w:val="subsubpara-e"/>
      </w:pPr>
      <w:r>
        <w:tab/>
        <w:t>G</w:t>
      </w:r>
      <w:r w:rsidR="0087546C">
        <w:t>.</w:t>
      </w:r>
      <w:r w:rsidR="0087546C">
        <w:tab/>
      </w:r>
      <w:r w:rsidR="00423119">
        <w:t>A</w:t>
      </w:r>
      <w:r w:rsidR="0087546C">
        <w:t xml:space="preserve">n extra-provincial credit union registered under </w:t>
      </w:r>
      <w:r w:rsidR="006B4C77">
        <w:t>clause</w:t>
      </w:r>
      <w:r w:rsidR="00E4708E">
        <w:t xml:space="preserve"> 332 (6</w:t>
      </w:r>
      <w:r w:rsidR="0087546C">
        <w:t>)</w:t>
      </w:r>
      <w:r w:rsidR="006B4C77">
        <w:t xml:space="preserve"> (a)</w:t>
      </w:r>
      <w:r w:rsidR="0087546C">
        <w:t xml:space="preserve"> of the Act.</w:t>
      </w:r>
    </w:p>
    <w:p w:rsidR="00F22E28" w:rsidRDefault="00F22E28" w:rsidP="007D27FA">
      <w:pPr>
        <w:rPr>
          <w:lang w:val="en-GB"/>
        </w:rPr>
      </w:pPr>
    </w:p>
    <w:p w:rsidR="00E33973" w:rsidRDefault="00BD749F" w:rsidP="007D27FA">
      <w:pPr>
        <w:pStyle w:val="paragraph-e"/>
      </w:pPr>
      <w:r>
        <w:tab/>
        <w:t>4</w:t>
      </w:r>
      <w:r w:rsidR="00E33973">
        <w:t>.</w:t>
      </w:r>
      <w:r w:rsidR="00E33973">
        <w:tab/>
        <w:t>Each of the parties to the syndicated loan agreement, other than the borrower, agrees to contribute a specified portion of the loan and to be bound by the terms and conditions of the syndicated loan agreement.</w:t>
      </w:r>
    </w:p>
    <w:p w:rsidR="00F22E28" w:rsidRDefault="00F22E28" w:rsidP="007D27FA">
      <w:pPr>
        <w:rPr>
          <w:lang w:val="en-GB"/>
        </w:rPr>
      </w:pPr>
    </w:p>
    <w:p w:rsidR="00E33973" w:rsidRDefault="00BD749F" w:rsidP="007D27FA">
      <w:pPr>
        <w:pStyle w:val="paragraph-e"/>
      </w:pPr>
      <w:r>
        <w:tab/>
        <w:t>5</w:t>
      </w:r>
      <w:r w:rsidR="00E33973">
        <w:t>.</w:t>
      </w:r>
      <w:r w:rsidR="00E33973">
        <w:tab/>
        <w:t xml:space="preserve">The syndicating credit union contributes at least 10 per cent of the loans, including any related credit facilities, and underwrites, disburses and administers them on behalf of the parties to the syndicated loan agreement.  </w:t>
      </w:r>
    </w:p>
    <w:p w:rsidR="00F22E28" w:rsidRDefault="00F22E28" w:rsidP="007D27FA">
      <w:pPr>
        <w:rPr>
          <w:lang w:val="en-GB"/>
        </w:rPr>
      </w:pPr>
    </w:p>
    <w:p w:rsidR="00947177" w:rsidRDefault="003466E6" w:rsidP="003466E6">
      <w:pPr>
        <w:pStyle w:val="headnote-e"/>
      </w:pPr>
      <w:r>
        <w:t>Syndicated loan outside Ontario</w:t>
      </w:r>
    </w:p>
    <w:p w:rsidR="00835C04" w:rsidRDefault="003466E6" w:rsidP="007D27FA">
      <w:pPr>
        <w:pStyle w:val="section-e"/>
      </w:pPr>
      <w:r>
        <w:tab/>
      </w:r>
      <w:r>
        <w:rPr>
          <w:b/>
        </w:rPr>
        <w:t>56.1</w:t>
      </w:r>
      <w:r w:rsidR="007D27FA">
        <w:rPr>
          <w:b/>
        </w:rPr>
        <w:t>  </w:t>
      </w:r>
      <w:r>
        <w:t>A syndicated loan outside Ontario is a loan</w:t>
      </w:r>
      <w:r w:rsidR="00835C04">
        <w:t>,</w:t>
      </w:r>
      <w:r>
        <w:t xml:space="preserve"> including any related credit facilities</w:t>
      </w:r>
      <w:r w:rsidR="00835C04">
        <w:t>, to which all of the following conditions apply:</w:t>
      </w:r>
    </w:p>
    <w:p w:rsidR="00B16B2E" w:rsidRDefault="00B16B2E" w:rsidP="007D27FA">
      <w:pPr>
        <w:rPr>
          <w:lang w:val="en-GB"/>
        </w:rPr>
      </w:pPr>
    </w:p>
    <w:p w:rsidR="00835C04" w:rsidRDefault="00BD749F" w:rsidP="007D27FA">
      <w:pPr>
        <w:pStyle w:val="paragraph-e"/>
      </w:pPr>
      <w:r>
        <w:tab/>
        <w:t>1.</w:t>
      </w:r>
      <w:r w:rsidR="00835C04">
        <w:tab/>
        <w:t>The loan is made under a syndicated loan agreement.</w:t>
      </w:r>
    </w:p>
    <w:p w:rsidR="00B16B2E" w:rsidRDefault="00B16B2E" w:rsidP="007D27FA">
      <w:pPr>
        <w:rPr>
          <w:lang w:val="en-GB"/>
        </w:rPr>
      </w:pPr>
    </w:p>
    <w:p w:rsidR="00235498" w:rsidRDefault="00BD749F" w:rsidP="007D27FA">
      <w:pPr>
        <w:pStyle w:val="paragraph-e"/>
      </w:pPr>
      <w:r>
        <w:tab/>
        <w:t>2.</w:t>
      </w:r>
      <w:r w:rsidR="00835C04">
        <w:tab/>
      </w:r>
      <w:r w:rsidR="00455779">
        <w:t>The syndicating credit union</w:t>
      </w:r>
      <w:r w:rsidR="0098486A">
        <w:t xml:space="preserve"> is</w:t>
      </w:r>
      <w:r w:rsidR="00BE408D">
        <w:t xml:space="preserve"> one of the following entities:</w:t>
      </w:r>
    </w:p>
    <w:p w:rsidR="00B16B2E" w:rsidRDefault="00B16B2E" w:rsidP="007D27FA">
      <w:pPr>
        <w:rPr>
          <w:lang w:val="en-GB"/>
        </w:rPr>
      </w:pPr>
    </w:p>
    <w:p w:rsidR="00235498" w:rsidRPr="00DB0976" w:rsidRDefault="00235498" w:rsidP="007D27FA">
      <w:pPr>
        <w:pStyle w:val="subpara-e"/>
      </w:pPr>
      <w:r>
        <w:tab/>
        <w:t>i.</w:t>
      </w:r>
      <w:r>
        <w:tab/>
      </w:r>
      <w:r w:rsidR="004C1394">
        <w:t>An entity that is incorporated as a credit union in a province or territory of Canada other than Ontario under legislation that is comparable to the Act.</w:t>
      </w:r>
    </w:p>
    <w:p w:rsidR="00F45E15" w:rsidRDefault="00F45E15" w:rsidP="007D27FA">
      <w:pPr>
        <w:rPr>
          <w:lang w:val="en-GB"/>
        </w:rPr>
      </w:pPr>
    </w:p>
    <w:p w:rsidR="001C7F28" w:rsidRDefault="001C7F28" w:rsidP="007D27FA">
      <w:pPr>
        <w:pStyle w:val="subpara-e"/>
      </w:pPr>
      <w:r>
        <w:tab/>
      </w:r>
      <w:r w:rsidR="00BE408D">
        <w:t>ii.</w:t>
      </w:r>
      <w:r w:rsidR="00BE408D">
        <w:tab/>
        <w:t>Central 1 Credit Union.</w:t>
      </w:r>
    </w:p>
    <w:p w:rsidR="00B16B2E" w:rsidRDefault="00B16B2E" w:rsidP="007D27FA">
      <w:pPr>
        <w:rPr>
          <w:lang w:val="en-GB"/>
        </w:rPr>
      </w:pPr>
    </w:p>
    <w:p w:rsidR="001C7F28" w:rsidRDefault="00BE408D" w:rsidP="007D27FA">
      <w:pPr>
        <w:pStyle w:val="subpara-e"/>
      </w:pPr>
      <w:r>
        <w:tab/>
        <w:t>iii</w:t>
      </w:r>
      <w:r w:rsidR="001C7F28">
        <w:t>.</w:t>
      </w:r>
      <w:r w:rsidR="001C7F28">
        <w:tab/>
      </w:r>
      <w:r w:rsidR="009A2FB6">
        <w:t>Fédération des caisses Desjardins du Québec</w:t>
      </w:r>
      <w:r>
        <w:t>.</w:t>
      </w:r>
    </w:p>
    <w:p w:rsidR="00B16B2E" w:rsidRDefault="00B16B2E" w:rsidP="007D27FA">
      <w:pPr>
        <w:rPr>
          <w:lang w:val="en-GB"/>
        </w:rPr>
      </w:pPr>
    </w:p>
    <w:p w:rsidR="003466E6" w:rsidRDefault="001C7F28" w:rsidP="007D27FA">
      <w:pPr>
        <w:pStyle w:val="subpara-e"/>
      </w:pPr>
      <w:r>
        <w:tab/>
      </w:r>
      <w:r w:rsidR="00BE408D">
        <w:t>iv</w:t>
      </w:r>
      <w:r>
        <w:t>.</w:t>
      </w:r>
      <w:r>
        <w:tab/>
      </w:r>
      <w:r w:rsidR="00530E9A">
        <w:t xml:space="preserve">La </w:t>
      </w:r>
      <w:r w:rsidR="009A2FB6">
        <w:t>Caisse central</w:t>
      </w:r>
      <w:r w:rsidR="00C44362">
        <w:t>e</w:t>
      </w:r>
      <w:r w:rsidR="009A2FB6">
        <w:t xml:space="preserve"> Desjardins du Québec</w:t>
      </w:r>
      <w:r w:rsidR="00455779">
        <w:t>.</w:t>
      </w:r>
    </w:p>
    <w:p w:rsidR="00B16B2E" w:rsidRDefault="00B16B2E" w:rsidP="007D27FA">
      <w:pPr>
        <w:rPr>
          <w:lang w:val="en-GB"/>
        </w:rPr>
      </w:pPr>
    </w:p>
    <w:p w:rsidR="003B5A63" w:rsidRDefault="00BD749F" w:rsidP="007D27FA">
      <w:pPr>
        <w:pStyle w:val="paragraph-e"/>
      </w:pPr>
      <w:r>
        <w:tab/>
        <w:t>3</w:t>
      </w:r>
      <w:r w:rsidR="001106E3">
        <w:t>.</w:t>
      </w:r>
      <w:r w:rsidR="001106E3">
        <w:tab/>
        <w:t xml:space="preserve">The parties to the syndicated loan agreement </w:t>
      </w:r>
      <w:r w:rsidR="005A6E69">
        <w:t xml:space="preserve">include, but are not limited to, </w:t>
      </w:r>
      <w:r w:rsidR="009017F6">
        <w:t>the following entities</w:t>
      </w:r>
      <w:r w:rsidR="00952A4C">
        <w:t>:</w:t>
      </w:r>
      <w:r w:rsidR="001106E3">
        <w:t xml:space="preserve"> </w:t>
      </w:r>
    </w:p>
    <w:p w:rsidR="00B16B2E" w:rsidRDefault="00B16B2E" w:rsidP="007D27FA">
      <w:pPr>
        <w:rPr>
          <w:lang w:val="en-GB"/>
        </w:rPr>
      </w:pPr>
    </w:p>
    <w:p w:rsidR="003B5A63" w:rsidRDefault="003B5A63" w:rsidP="007D27FA">
      <w:pPr>
        <w:pStyle w:val="subpara-e"/>
      </w:pPr>
      <w:r>
        <w:tab/>
        <w:t>i.</w:t>
      </w:r>
      <w:r>
        <w:tab/>
      </w:r>
      <w:r w:rsidR="00952A4C">
        <w:t>T</w:t>
      </w:r>
      <w:r w:rsidR="001106E3">
        <w:t>he syndicating credit union</w:t>
      </w:r>
      <w:r w:rsidR="00952A4C">
        <w:t>.</w:t>
      </w:r>
    </w:p>
    <w:p w:rsidR="00B16B2E" w:rsidRDefault="00B16B2E" w:rsidP="007D27FA">
      <w:pPr>
        <w:rPr>
          <w:lang w:val="en-GB"/>
        </w:rPr>
      </w:pPr>
    </w:p>
    <w:p w:rsidR="001106E3" w:rsidRDefault="003B5A63" w:rsidP="007D27FA">
      <w:pPr>
        <w:pStyle w:val="subpara-e"/>
      </w:pPr>
      <w:r>
        <w:tab/>
        <w:t>ii.</w:t>
      </w:r>
      <w:r>
        <w:tab/>
      </w:r>
      <w:r w:rsidR="00952A4C">
        <w:t>A</w:t>
      </w:r>
      <w:r>
        <w:t xml:space="preserve"> borrower from a province or territo</w:t>
      </w:r>
      <w:r w:rsidR="00952A4C">
        <w:t>ry of Canada other than Ontario.</w:t>
      </w:r>
    </w:p>
    <w:p w:rsidR="00B16B2E" w:rsidRDefault="00B16B2E" w:rsidP="007D27FA">
      <w:pPr>
        <w:rPr>
          <w:lang w:val="en-GB"/>
        </w:rPr>
      </w:pPr>
    </w:p>
    <w:p w:rsidR="00A7713B" w:rsidRDefault="001106E3" w:rsidP="007D27FA">
      <w:pPr>
        <w:pStyle w:val="subpara-e"/>
      </w:pPr>
      <w:r>
        <w:tab/>
        <w:t>i</w:t>
      </w:r>
      <w:r w:rsidR="00A7713B">
        <w:t>ii</w:t>
      </w:r>
      <w:r>
        <w:t>.</w:t>
      </w:r>
      <w:r>
        <w:tab/>
      </w:r>
      <w:r w:rsidR="00952A4C">
        <w:t xml:space="preserve">A </w:t>
      </w:r>
      <w:r>
        <w:t>credit union</w:t>
      </w:r>
      <w:r w:rsidR="008D69B1">
        <w:t xml:space="preserve"> </w:t>
      </w:r>
      <w:r w:rsidR="00A7713B">
        <w:t xml:space="preserve">or </w:t>
      </w:r>
      <w:r w:rsidR="00952A4C">
        <w:t xml:space="preserve">a </w:t>
      </w:r>
      <w:r w:rsidR="00A7713B">
        <w:t>league</w:t>
      </w:r>
      <w:r w:rsidR="00952A4C">
        <w:t>.</w:t>
      </w:r>
    </w:p>
    <w:p w:rsidR="00B16B2E" w:rsidRDefault="00B16B2E" w:rsidP="007D27FA">
      <w:pPr>
        <w:rPr>
          <w:lang w:val="en-GB"/>
        </w:rPr>
      </w:pPr>
    </w:p>
    <w:p w:rsidR="001106E3" w:rsidRDefault="00BD749F" w:rsidP="007D27FA">
      <w:pPr>
        <w:pStyle w:val="paragraph-e"/>
      </w:pPr>
      <w:r>
        <w:tab/>
        <w:t>4</w:t>
      </w:r>
      <w:r w:rsidR="001106E3">
        <w:t>.</w:t>
      </w:r>
      <w:r w:rsidR="001106E3">
        <w:tab/>
        <w:t>Each of the parties to the syndicated loan agreement, other than the borrower, agrees to contribute a specified portion of the loan and to be bound by the terms and conditions of the syndicated loan agreement.</w:t>
      </w:r>
    </w:p>
    <w:p w:rsidR="00B16B2E" w:rsidRDefault="00B16B2E" w:rsidP="007D27FA">
      <w:pPr>
        <w:rPr>
          <w:lang w:val="en-GB"/>
        </w:rPr>
      </w:pPr>
    </w:p>
    <w:p w:rsidR="001106E3" w:rsidRPr="003466E6" w:rsidRDefault="00BD749F" w:rsidP="007D27FA">
      <w:pPr>
        <w:pStyle w:val="paragraph-e"/>
      </w:pPr>
      <w:r>
        <w:tab/>
        <w:t>5</w:t>
      </w:r>
      <w:r w:rsidR="001106E3">
        <w:t>.</w:t>
      </w:r>
      <w:r w:rsidR="001106E3">
        <w:tab/>
        <w:t>The syndicating credit union contributes at least 10 per cent of the loans, including any related credit facilities, and underwrites, disburses and administers them on behalf of the parties to the syndicated loan agreement.</w:t>
      </w:r>
    </w:p>
    <w:p w:rsidR="00B16B2E" w:rsidRDefault="00B16B2E" w:rsidP="007D27FA">
      <w:pPr>
        <w:rPr>
          <w:lang w:val="en-GB"/>
        </w:rPr>
      </w:pPr>
    </w:p>
    <w:p w:rsidR="009D489D" w:rsidRDefault="00BD749F" w:rsidP="007D27FA">
      <w:pPr>
        <w:pStyle w:val="Psection-e"/>
      </w:pPr>
      <w:r>
        <w:tab/>
        <w:t>16</w:t>
      </w:r>
      <w:r w:rsidR="00DB0976">
        <w:t>.</w:t>
      </w:r>
      <w:r w:rsidR="007D27FA">
        <w:t>  </w:t>
      </w:r>
      <w:r w:rsidR="00DB0976">
        <w:t>(1)</w:t>
      </w:r>
      <w:r w:rsidR="007D27FA">
        <w:t>  </w:t>
      </w:r>
      <w:r w:rsidR="009D489D">
        <w:t>Subsection 58 (1) of the Regulation is revoked.</w:t>
      </w:r>
    </w:p>
    <w:p w:rsidR="00DB0976" w:rsidRDefault="00DB0976" w:rsidP="007D27FA">
      <w:pPr>
        <w:rPr>
          <w:lang w:val="en-GB"/>
        </w:rPr>
      </w:pPr>
    </w:p>
    <w:p w:rsidR="009D489D" w:rsidRDefault="00DB0976" w:rsidP="007D27FA">
      <w:pPr>
        <w:pStyle w:val="Psubsection-e"/>
      </w:pPr>
      <w:r>
        <w:tab/>
        <w:t>(2)</w:t>
      </w:r>
      <w:r w:rsidR="007D27FA">
        <w:t>  </w:t>
      </w:r>
      <w:r w:rsidR="009D489D">
        <w:t>Subsection</w:t>
      </w:r>
      <w:r w:rsidR="003E116A">
        <w:t>s</w:t>
      </w:r>
      <w:r w:rsidR="009D489D">
        <w:t xml:space="preserve"> 58 (2) </w:t>
      </w:r>
      <w:r w:rsidR="003E116A">
        <w:t xml:space="preserve">and (3) </w:t>
      </w:r>
      <w:r w:rsidR="009D489D">
        <w:t xml:space="preserve">of the Regulation </w:t>
      </w:r>
      <w:r w:rsidR="00EF0D1F">
        <w:t>are</w:t>
      </w:r>
      <w:r w:rsidR="009D489D">
        <w:t xml:space="preserve"> revoked and the following substituted:</w:t>
      </w:r>
    </w:p>
    <w:p w:rsidR="00DB0976" w:rsidRDefault="00DB0976" w:rsidP="007D27FA">
      <w:pPr>
        <w:rPr>
          <w:lang w:val="en-GB"/>
        </w:rPr>
      </w:pPr>
    </w:p>
    <w:p w:rsidR="009D489D" w:rsidRDefault="009D489D" w:rsidP="007D27FA">
      <w:pPr>
        <w:pStyle w:val="subsection-e"/>
      </w:pPr>
      <w:r>
        <w:tab/>
      </w:r>
      <w:r w:rsidR="00DB0976">
        <w:t>(2)</w:t>
      </w:r>
      <w:r w:rsidR="007D27FA">
        <w:t>  </w:t>
      </w:r>
      <w:r>
        <w:t xml:space="preserve">Subject to subsections (3), (4) and (7), a credit union </w:t>
      </w:r>
      <w:r w:rsidR="00B80AB1">
        <w:t xml:space="preserve">may </w:t>
      </w:r>
      <w:r>
        <w:t xml:space="preserve">make a loan to a person if, as a result of making the loan, the total amount of all outstanding loans made to the person and any connected persons would </w:t>
      </w:r>
      <w:r w:rsidR="00B80AB1">
        <w:t xml:space="preserve">not </w:t>
      </w:r>
      <w:r>
        <w:t>exceed 25 per cent of the credit union’s regulatory capital.</w:t>
      </w:r>
    </w:p>
    <w:p w:rsidR="00DB0976" w:rsidRDefault="00DB0976" w:rsidP="007D27FA">
      <w:pPr>
        <w:rPr>
          <w:lang w:val="en-GB"/>
        </w:rPr>
      </w:pPr>
    </w:p>
    <w:p w:rsidR="004A0139" w:rsidRDefault="00DB0976" w:rsidP="007D27FA">
      <w:pPr>
        <w:pStyle w:val="subsection-e"/>
      </w:pPr>
      <w:r>
        <w:tab/>
        <w:t>(3)</w:t>
      </w:r>
      <w:r w:rsidR="007D27FA">
        <w:t>  </w:t>
      </w:r>
      <w:r w:rsidR="003E116A">
        <w:t xml:space="preserve">If the person to whom the loan is to be made is listed in clause 53 (c), (d) or (e), the credit union </w:t>
      </w:r>
      <w:r w:rsidR="00764824">
        <w:t xml:space="preserve">may </w:t>
      </w:r>
      <w:r w:rsidR="003E116A">
        <w:t xml:space="preserve">make the loan if, as a result of making the loan, the total amount of all outstanding loans made to the person and any connected persons would </w:t>
      </w:r>
      <w:r w:rsidR="00764824">
        <w:t xml:space="preserve">not </w:t>
      </w:r>
      <w:r w:rsidR="003E116A">
        <w:t>exceed 50 per cent of the cred</w:t>
      </w:r>
      <w:r w:rsidR="004A0139">
        <w:t>it union’s regulatory capital.</w:t>
      </w:r>
    </w:p>
    <w:p w:rsidR="00DB0976" w:rsidRDefault="00DB0976" w:rsidP="007D27FA">
      <w:pPr>
        <w:rPr>
          <w:lang w:val="en-GB"/>
        </w:rPr>
      </w:pPr>
    </w:p>
    <w:p w:rsidR="001C49E6" w:rsidRDefault="002C6F90" w:rsidP="007D27FA">
      <w:pPr>
        <w:pStyle w:val="Psubsection-e"/>
      </w:pPr>
      <w:r>
        <w:tab/>
        <w:t>(3</w:t>
      </w:r>
      <w:r w:rsidR="00DB0976">
        <w:t>)</w:t>
      </w:r>
      <w:r w:rsidR="007D27FA">
        <w:t>  </w:t>
      </w:r>
      <w:r w:rsidR="00E4708E">
        <w:t>S</w:t>
      </w:r>
      <w:r w:rsidR="001C49E6">
        <w:t xml:space="preserve">ection 58 of the Regulation is amended by </w:t>
      </w:r>
      <w:r w:rsidR="004155F1">
        <w:t>adding the following subsection</w:t>
      </w:r>
      <w:r w:rsidR="001C49E6">
        <w:t>:</w:t>
      </w:r>
    </w:p>
    <w:p w:rsidR="00DB0976" w:rsidRDefault="00DB0976" w:rsidP="007D27FA">
      <w:pPr>
        <w:rPr>
          <w:lang w:val="en-GB"/>
        </w:rPr>
      </w:pPr>
    </w:p>
    <w:p w:rsidR="001C49E6" w:rsidRDefault="00A61D3E" w:rsidP="007D27FA">
      <w:pPr>
        <w:pStyle w:val="subsection-e"/>
      </w:pPr>
      <w:r>
        <w:tab/>
        <w:t>(7)</w:t>
      </w:r>
      <w:r w:rsidR="007D27FA">
        <w:t>  </w:t>
      </w:r>
      <w:r w:rsidR="001C49E6">
        <w:t xml:space="preserve">A credit union </w:t>
      </w:r>
      <w:r w:rsidR="001B38B8">
        <w:t xml:space="preserve">may </w:t>
      </w:r>
      <w:r w:rsidR="00DA765A">
        <w:t xml:space="preserve">adopt </w:t>
      </w:r>
      <w:r w:rsidR="001D0FE7">
        <w:t xml:space="preserve">the following </w:t>
      </w:r>
      <w:r w:rsidR="001B38B8">
        <w:t>rule</w:t>
      </w:r>
      <w:r w:rsidR="00D15623">
        <w:t>s</w:t>
      </w:r>
      <w:r w:rsidR="001B38B8">
        <w:t xml:space="preserve"> </w:t>
      </w:r>
      <w:r w:rsidR="00DA765A">
        <w:t>as part of its investment and lending policies under section 189 of the Act:</w:t>
      </w:r>
    </w:p>
    <w:p w:rsidR="00DB0976" w:rsidRDefault="00DB0976" w:rsidP="007D27FA">
      <w:pPr>
        <w:rPr>
          <w:lang w:val="en-GB"/>
        </w:rPr>
      </w:pPr>
    </w:p>
    <w:p w:rsidR="00896ABD" w:rsidRDefault="007331A4" w:rsidP="007D27FA">
      <w:pPr>
        <w:pStyle w:val="paragraph-e"/>
      </w:pPr>
      <w:r>
        <w:tab/>
        <w:t>1.</w:t>
      </w:r>
      <w:r>
        <w:tab/>
        <w:t>The credit union may make a bridge loan</w:t>
      </w:r>
      <w:r w:rsidR="00D15623">
        <w:t xml:space="preserve"> or a</w:t>
      </w:r>
      <w:r>
        <w:t xml:space="preserve"> residential mortgage loan if, </w:t>
      </w:r>
    </w:p>
    <w:p w:rsidR="00DB0976" w:rsidRDefault="00DB0976" w:rsidP="007D27FA">
      <w:pPr>
        <w:rPr>
          <w:lang w:val="en-GB"/>
        </w:rPr>
      </w:pPr>
    </w:p>
    <w:p w:rsidR="00896ABD" w:rsidRDefault="00896ABD" w:rsidP="007D27FA">
      <w:pPr>
        <w:pStyle w:val="subpara-e"/>
      </w:pPr>
      <w:r>
        <w:tab/>
        <w:t>i.</w:t>
      </w:r>
      <w:r>
        <w:tab/>
      </w:r>
      <w:r w:rsidR="006803DD">
        <w:t>the credit union’s total assets, as set out in the audited financial statements of the credit union that were placed before its members at the most recent annual meeting, are described in a row in Column 1 of the Table to this section</w:t>
      </w:r>
      <w:r>
        <w:t xml:space="preserve">, </w:t>
      </w:r>
      <w:r w:rsidR="00D15623">
        <w:t>and</w:t>
      </w:r>
    </w:p>
    <w:p w:rsidR="00DB0976" w:rsidRDefault="00DB0976" w:rsidP="007D27FA">
      <w:pPr>
        <w:rPr>
          <w:lang w:val="en-GB"/>
        </w:rPr>
      </w:pPr>
    </w:p>
    <w:p w:rsidR="007331A4" w:rsidRDefault="00896ABD" w:rsidP="007D27FA">
      <w:pPr>
        <w:pStyle w:val="subpara-e"/>
      </w:pPr>
      <w:r>
        <w:tab/>
        <w:t>ii.</w:t>
      </w:r>
      <w:r>
        <w:tab/>
        <w:t xml:space="preserve">as a result of making the loan, the </w:t>
      </w:r>
      <w:r w:rsidR="007331A4">
        <w:t xml:space="preserve">total </w:t>
      </w:r>
      <w:r w:rsidR="001D0FE7">
        <w:t xml:space="preserve">amount </w:t>
      </w:r>
      <w:r w:rsidR="006803DD">
        <w:t xml:space="preserve">of all outstanding loans made by the credit union to the person and any connected persons would not exceed the amount of the total lending limit set out in </w:t>
      </w:r>
      <w:r>
        <w:t>the same row of Column 2 o</w:t>
      </w:r>
      <w:r w:rsidR="00AA6603">
        <w:t>f the Table</w:t>
      </w:r>
      <w:r w:rsidR="00D15623">
        <w:t>.</w:t>
      </w:r>
    </w:p>
    <w:p w:rsidR="00DB0976" w:rsidRDefault="00DB0976" w:rsidP="007D27FA">
      <w:pPr>
        <w:rPr>
          <w:lang w:val="en-GB"/>
        </w:rPr>
      </w:pPr>
    </w:p>
    <w:p w:rsidR="00D15623" w:rsidRDefault="00D15623" w:rsidP="007D27FA">
      <w:pPr>
        <w:pStyle w:val="paragraph-e"/>
      </w:pPr>
      <w:r>
        <w:tab/>
        <w:t>2.</w:t>
      </w:r>
      <w:r>
        <w:tab/>
        <w:t xml:space="preserve">The credit union may make a loan to a person listed in </w:t>
      </w:r>
      <w:r w:rsidR="00E4708E">
        <w:t xml:space="preserve">clause </w:t>
      </w:r>
      <w:r>
        <w:t>53 (f) or (g) if,</w:t>
      </w:r>
    </w:p>
    <w:p w:rsidR="00DB0976" w:rsidRDefault="00DB0976" w:rsidP="007D27FA">
      <w:pPr>
        <w:rPr>
          <w:lang w:val="en-GB"/>
        </w:rPr>
      </w:pPr>
    </w:p>
    <w:p w:rsidR="00D15623" w:rsidRDefault="00D15623" w:rsidP="007D27FA">
      <w:pPr>
        <w:pStyle w:val="subpara-e"/>
      </w:pPr>
      <w:r>
        <w:tab/>
        <w:t>i.</w:t>
      </w:r>
      <w:r>
        <w:tab/>
        <w:t xml:space="preserve">the credit union’s total assets, as set out in the audited financial statements of the credit union that were placed before its members at the most recent annual meeting, are described in </w:t>
      </w:r>
      <w:r w:rsidR="004E250F">
        <w:t xml:space="preserve">one of </w:t>
      </w:r>
      <w:r w:rsidR="00B13296">
        <w:t xml:space="preserve">row 1, 2, 3, 4, 5 or 6 </w:t>
      </w:r>
      <w:r>
        <w:t>in Column 1 of the Table to this section, and</w:t>
      </w:r>
    </w:p>
    <w:p w:rsidR="00DB0976" w:rsidRDefault="00DB0976" w:rsidP="007D27FA">
      <w:pPr>
        <w:rPr>
          <w:lang w:val="en-GB"/>
        </w:rPr>
      </w:pPr>
    </w:p>
    <w:p w:rsidR="00C13EAE" w:rsidRDefault="00AA6603" w:rsidP="007D27FA">
      <w:pPr>
        <w:pStyle w:val="subpara-e"/>
      </w:pPr>
      <w:r>
        <w:tab/>
        <w:t>ii.</w:t>
      </w:r>
      <w:r>
        <w:tab/>
        <w:t xml:space="preserve">as a result of making the loan, the total amount of all outstanding institutional loans made by the credit union to the person and any connected persons would not exceed 50 per cent of the </w:t>
      </w:r>
      <w:r w:rsidR="006251F8">
        <w:t xml:space="preserve">amount of the total </w:t>
      </w:r>
      <w:r>
        <w:t>lending limit</w:t>
      </w:r>
      <w:r w:rsidR="006251F8">
        <w:t xml:space="preserve"> set out in the same row of Column 2 of the Table.</w:t>
      </w:r>
      <w:r w:rsidR="00F5037C">
        <w:t xml:space="preserve"> </w:t>
      </w:r>
    </w:p>
    <w:p w:rsidR="00DB0976" w:rsidRDefault="00DB0976" w:rsidP="007D27FA">
      <w:pPr>
        <w:rPr>
          <w:lang w:val="en-GB"/>
        </w:rPr>
      </w:pPr>
    </w:p>
    <w:p w:rsidR="00B6770A" w:rsidRDefault="002C6F90" w:rsidP="007D27FA">
      <w:pPr>
        <w:pStyle w:val="Psubsection-e"/>
      </w:pPr>
      <w:r>
        <w:tab/>
        <w:t>(4</w:t>
      </w:r>
      <w:r w:rsidR="00A61D3E">
        <w:t>)</w:t>
      </w:r>
      <w:r w:rsidR="007D27FA">
        <w:t>  </w:t>
      </w:r>
      <w:r w:rsidR="00B6770A">
        <w:t xml:space="preserve">The Table to section 58 of the </w:t>
      </w:r>
      <w:r w:rsidR="00E4708E">
        <w:t>Regulation</w:t>
      </w:r>
      <w:r w:rsidR="00B6770A">
        <w:t xml:space="preserve"> is revoked and the following substituted:</w:t>
      </w:r>
    </w:p>
    <w:p w:rsidR="00DB0976" w:rsidRDefault="00DB0976" w:rsidP="007D27FA">
      <w:pPr>
        <w:rPr>
          <w:lang w:val="en-GB"/>
        </w:rPr>
      </w:pPr>
    </w:p>
    <w:p w:rsidR="00B6770A" w:rsidRDefault="00B6770A" w:rsidP="00B6770A">
      <w:pPr>
        <w:pStyle w:val="headingx-e"/>
      </w:pPr>
      <w:r>
        <w:t>Table</w:t>
      </w:r>
      <w:r>
        <w:br/>
        <w:t>Lending Limits t</w:t>
      </w:r>
      <w:r w:rsidR="004E250F">
        <w:t>o a person or connected persons</w:t>
      </w:r>
    </w:p>
    <w:tbl>
      <w:tblPr>
        <w:tblW w:w="100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599"/>
        <w:gridCol w:w="4740"/>
        <w:gridCol w:w="4741"/>
      </w:tblGrid>
      <w:tr w:rsidR="003856A5" w:rsidTr="00A61D3E">
        <w:trPr>
          <w:trHeight w:val="435"/>
        </w:trPr>
        <w:tc>
          <w:tcPr>
            <w:tcW w:w="599" w:type="dxa"/>
          </w:tcPr>
          <w:p w:rsidR="003856A5" w:rsidRDefault="003856A5" w:rsidP="00A170D7">
            <w:pPr>
              <w:pStyle w:val="table-e"/>
            </w:pPr>
            <w:r>
              <w:t>Item</w:t>
            </w:r>
          </w:p>
        </w:tc>
        <w:tc>
          <w:tcPr>
            <w:tcW w:w="4740" w:type="dxa"/>
          </w:tcPr>
          <w:p w:rsidR="003856A5" w:rsidRDefault="003856A5" w:rsidP="00A170D7">
            <w:pPr>
              <w:pStyle w:val="table-e"/>
            </w:pPr>
            <w:r>
              <w:t>Column 1</w:t>
            </w:r>
          </w:p>
          <w:p w:rsidR="003856A5" w:rsidRDefault="003856A5" w:rsidP="00A170D7">
            <w:pPr>
              <w:pStyle w:val="table-e"/>
            </w:pPr>
            <w:r>
              <w:t>Total assets of credit union</w:t>
            </w:r>
          </w:p>
        </w:tc>
        <w:tc>
          <w:tcPr>
            <w:tcW w:w="4741" w:type="dxa"/>
          </w:tcPr>
          <w:p w:rsidR="003856A5" w:rsidRDefault="003856A5" w:rsidP="00A170D7">
            <w:pPr>
              <w:pStyle w:val="table-e"/>
            </w:pPr>
            <w:r>
              <w:t>Column 2</w:t>
            </w:r>
          </w:p>
          <w:p w:rsidR="003856A5" w:rsidRDefault="003856A5" w:rsidP="00A170D7">
            <w:pPr>
              <w:pStyle w:val="table-e"/>
            </w:pPr>
            <w:r>
              <w:t>Total lending limit to a person or connected persons</w:t>
            </w:r>
          </w:p>
        </w:tc>
      </w:tr>
      <w:tr w:rsidR="003856A5" w:rsidTr="00A61D3E">
        <w:tc>
          <w:tcPr>
            <w:tcW w:w="599" w:type="dxa"/>
          </w:tcPr>
          <w:p w:rsidR="003856A5" w:rsidRDefault="003856A5" w:rsidP="00A170D7">
            <w:pPr>
              <w:pStyle w:val="table-e"/>
            </w:pPr>
            <w:r>
              <w:t>1.</w:t>
            </w:r>
          </w:p>
        </w:tc>
        <w:tc>
          <w:tcPr>
            <w:tcW w:w="4740" w:type="dxa"/>
          </w:tcPr>
          <w:p w:rsidR="003856A5" w:rsidRDefault="003856A5" w:rsidP="00A170D7">
            <w:pPr>
              <w:pStyle w:val="table-e"/>
            </w:pPr>
            <w:r>
              <w:t>Less than $500,000</w:t>
            </w:r>
          </w:p>
        </w:tc>
        <w:tc>
          <w:tcPr>
            <w:tcW w:w="4741" w:type="dxa"/>
          </w:tcPr>
          <w:p w:rsidR="003856A5" w:rsidRDefault="003856A5" w:rsidP="00A170D7">
            <w:pPr>
              <w:pStyle w:val="table-e"/>
            </w:pPr>
            <w:r>
              <w:t>Greater of 100% of regulatory capital and $60,000</w:t>
            </w:r>
          </w:p>
        </w:tc>
      </w:tr>
      <w:tr w:rsidR="003856A5" w:rsidTr="00A61D3E">
        <w:tc>
          <w:tcPr>
            <w:tcW w:w="599" w:type="dxa"/>
          </w:tcPr>
          <w:p w:rsidR="003856A5" w:rsidRDefault="003856A5" w:rsidP="00A170D7">
            <w:pPr>
              <w:pStyle w:val="table-e"/>
            </w:pPr>
            <w:r>
              <w:t>2.</w:t>
            </w:r>
          </w:p>
        </w:tc>
        <w:tc>
          <w:tcPr>
            <w:tcW w:w="4740" w:type="dxa"/>
          </w:tcPr>
          <w:p w:rsidR="003856A5" w:rsidRDefault="003856A5" w:rsidP="00A170D7">
            <w:pPr>
              <w:pStyle w:val="table-e"/>
            </w:pPr>
            <w:r>
              <w:t xml:space="preserve">$500,000 or more but less than $1 million </w:t>
            </w:r>
          </w:p>
        </w:tc>
        <w:tc>
          <w:tcPr>
            <w:tcW w:w="4741" w:type="dxa"/>
          </w:tcPr>
          <w:p w:rsidR="003856A5" w:rsidRDefault="003856A5" w:rsidP="00A170D7">
            <w:pPr>
              <w:pStyle w:val="table-e"/>
            </w:pPr>
            <w:r>
              <w:t>Greater of 100% of regulatory capital and $100,000</w:t>
            </w:r>
          </w:p>
        </w:tc>
      </w:tr>
      <w:tr w:rsidR="003856A5" w:rsidTr="00A61D3E">
        <w:tc>
          <w:tcPr>
            <w:tcW w:w="599" w:type="dxa"/>
          </w:tcPr>
          <w:p w:rsidR="003856A5" w:rsidRDefault="003856A5" w:rsidP="00A170D7">
            <w:pPr>
              <w:pStyle w:val="table-e"/>
            </w:pPr>
            <w:r>
              <w:t>3.</w:t>
            </w:r>
          </w:p>
        </w:tc>
        <w:tc>
          <w:tcPr>
            <w:tcW w:w="4740" w:type="dxa"/>
          </w:tcPr>
          <w:p w:rsidR="003856A5" w:rsidRDefault="003856A5" w:rsidP="00A170D7">
            <w:pPr>
              <w:pStyle w:val="table-e"/>
            </w:pPr>
            <w:r>
              <w:t>$1 million or more but less than $2 million</w:t>
            </w:r>
          </w:p>
        </w:tc>
        <w:tc>
          <w:tcPr>
            <w:tcW w:w="4741" w:type="dxa"/>
          </w:tcPr>
          <w:p w:rsidR="003856A5" w:rsidRDefault="003856A5" w:rsidP="00A170D7">
            <w:pPr>
              <w:pStyle w:val="table-e"/>
            </w:pPr>
            <w:r>
              <w:t>Greater of 80% of regulatory capital and $125,000</w:t>
            </w:r>
          </w:p>
        </w:tc>
      </w:tr>
      <w:tr w:rsidR="003856A5" w:rsidTr="00A61D3E">
        <w:tc>
          <w:tcPr>
            <w:tcW w:w="599" w:type="dxa"/>
          </w:tcPr>
          <w:p w:rsidR="003856A5" w:rsidRDefault="003856A5" w:rsidP="00A170D7">
            <w:pPr>
              <w:pStyle w:val="table-e"/>
            </w:pPr>
            <w:r>
              <w:t>4.</w:t>
            </w:r>
          </w:p>
        </w:tc>
        <w:tc>
          <w:tcPr>
            <w:tcW w:w="4740" w:type="dxa"/>
          </w:tcPr>
          <w:p w:rsidR="003856A5" w:rsidRDefault="003856A5" w:rsidP="00A170D7">
            <w:pPr>
              <w:pStyle w:val="table-e"/>
            </w:pPr>
            <w:r>
              <w:t>$2 million or more but less than $3 million</w:t>
            </w:r>
          </w:p>
        </w:tc>
        <w:tc>
          <w:tcPr>
            <w:tcW w:w="4741" w:type="dxa"/>
          </w:tcPr>
          <w:p w:rsidR="003856A5" w:rsidRDefault="003856A5" w:rsidP="00A170D7">
            <w:pPr>
              <w:pStyle w:val="table-e"/>
            </w:pPr>
            <w:r>
              <w:t>Greater of 80% of regulatory capital and $155,000</w:t>
            </w:r>
          </w:p>
        </w:tc>
      </w:tr>
      <w:tr w:rsidR="003856A5" w:rsidTr="00A61D3E">
        <w:tc>
          <w:tcPr>
            <w:tcW w:w="599" w:type="dxa"/>
          </w:tcPr>
          <w:p w:rsidR="003856A5" w:rsidRDefault="003856A5" w:rsidP="00A170D7">
            <w:pPr>
              <w:pStyle w:val="table-e"/>
            </w:pPr>
            <w:r>
              <w:t>5.</w:t>
            </w:r>
          </w:p>
        </w:tc>
        <w:tc>
          <w:tcPr>
            <w:tcW w:w="4740" w:type="dxa"/>
          </w:tcPr>
          <w:p w:rsidR="003856A5" w:rsidRDefault="003856A5" w:rsidP="00A170D7">
            <w:pPr>
              <w:pStyle w:val="table-e"/>
            </w:pPr>
            <w:r>
              <w:t>$3 million or more but less than $5 million</w:t>
            </w:r>
          </w:p>
        </w:tc>
        <w:tc>
          <w:tcPr>
            <w:tcW w:w="4741" w:type="dxa"/>
          </w:tcPr>
          <w:p w:rsidR="003856A5" w:rsidRDefault="003856A5" w:rsidP="00A170D7">
            <w:pPr>
              <w:pStyle w:val="table-e"/>
            </w:pPr>
            <w:r>
              <w:t xml:space="preserve">Greater of </w:t>
            </w:r>
            <w:r w:rsidR="00C13EAE">
              <w:t>70% of</w:t>
            </w:r>
            <w:r>
              <w:t xml:space="preserve"> regulatory capital and $185,000</w:t>
            </w:r>
          </w:p>
        </w:tc>
      </w:tr>
      <w:tr w:rsidR="003856A5" w:rsidTr="00A61D3E">
        <w:tc>
          <w:tcPr>
            <w:tcW w:w="599" w:type="dxa"/>
          </w:tcPr>
          <w:p w:rsidR="003856A5" w:rsidRDefault="003856A5" w:rsidP="00A170D7">
            <w:pPr>
              <w:pStyle w:val="table-e"/>
            </w:pPr>
            <w:r>
              <w:t>6.</w:t>
            </w:r>
          </w:p>
        </w:tc>
        <w:tc>
          <w:tcPr>
            <w:tcW w:w="4740" w:type="dxa"/>
          </w:tcPr>
          <w:p w:rsidR="003856A5" w:rsidRDefault="003856A5" w:rsidP="00A170D7">
            <w:pPr>
              <w:pStyle w:val="table-e"/>
            </w:pPr>
            <w:r>
              <w:t>$5 million or more but less than $10 million</w:t>
            </w:r>
          </w:p>
        </w:tc>
        <w:tc>
          <w:tcPr>
            <w:tcW w:w="4741" w:type="dxa"/>
          </w:tcPr>
          <w:p w:rsidR="003856A5" w:rsidRDefault="003856A5" w:rsidP="00A170D7">
            <w:pPr>
              <w:pStyle w:val="table-e"/>
            </w:pPr>
            <w:r>
              <w:t>Greater of 60% of regulatory capital and $235,000</w:t>
            </w:r>
          </w:p>
        </w:tc>
      </w:tr>
      <w:tr w:rsidR="003856A5" w:rsidTr="00A61D3E">
        <w:tc>
          <w:tcPr>
            <w:tcW w:w="599" w:type="dxa"/>
          </w:tcPr>
          <w:p w:rsidR="003856A5" w:rsidRDefault="003856A5" w:rsidP="00A170D7">
            <w:pPr>
              <w:pStyle w:val="table-e"/>
            </w:pPr>
            <w:r>
              <w:t>7.</w:t>
            </w:r>
          </w:p>
        </w:tc>
        <w:tc>
          <w:tcPr>
            <w:tcW w:w="4740" w:type="dxa"/>
          </w:tcPr>
          <w:p w:rsidR="003856A5" w:rsidRDefault="003856A5" w:rsidP="00A170D7">
            <w:pPr>
              <w:pStyle w:val="table-e"/>
            </w:pPr>
            <w:r>
              <w:t>$10 million or more but less than $20 million</w:t>
            </w:r>
          </w:p>
        </w:tc>
        <w:tc>
          <w:tcPr>
            <w:tcW w:w="4741" w:type="dxa"/>
          </w:tcPr>
          <w:p w:rsidR="003856A5" w:rsidRDefault="003856A5" w:rsidP="00A170D7">
            <w:pPr>
              <w:pStyle w:val="table-e"/>
            </w:pPr>
            <w:r>
              <w:t>Greater of 50% of regulatory capital and $295,000</w:t>
            </w:r>
          </w:p>
        </w:tc>
      </w:tr>
      <w:tr w:rsidR="003856A5" w:rsidTr="00A61D3E">
        <w:tc>
          <w:tcPr>
            <w:tcW w:w="599" w:type="dxa"/>
          </w:tcPr>
          <w:p w:rsidR="003856A5" w:rsidRDefault="003856A5" w:rsidP="00A170D7">
            <w:pPr>
              <w:pStyle w:val="table-e"/>
            </w:pPr>
            <w:r>
              <w:t>8.</w:t>
            </w:r>
          </w:p>
        </w:tc>
        <w:tc>
          <w:tcPr>
            <w:tcW w:w="4740" w:type="dxa"/>
          </w:tcPr>
          <w:p w:rsidR="003856A5" w:rsidRDefault="003856A5" w:rsidP="00A170D7">
            <w:pPr>
              <w:pStyle w:val="table-e"/>
            </w:pPr>
            <w:r>
              <w:t>$20 million or more but less than $30 million</w:t>
            </w:r>
          </w:p>
        </w:tc>
        <w:tc>
          <w:tcPr>
            <w:tcW w:w="4741" w:type="dxa"/>
          </w:tcPr>
          <w:p w:rsidR="003856A5" w:rsidRDefault="003856A5" w:rsidP="00A170D7">
            <w:pPr>
              <w:pStyle w:val="table-e"/>
            </w:pPr>
            <w:r>
              <w:t>Greater of 40% of regulatory capital and $345,000</w:t>
            </w:r>
          </w:p>
        </w:tc>
      </w:tr>
      <w:tr w:rsidR="003856A5" w:rsidTr="00A61D3E">
        <w:tc>
          <w:tcPr>
            <w:tcW w:w="599" w:type="dxa"/>
          </w:tcPr>
          <w:p w:rsidR="003856A5" w:rsidRDefault="003856A5" w:rsidP="00A170D7">
            <w:pPr>
              <w:pStyle w:val="table-e"/>
            </w:pPr>
            <w:r>
              <w:t>9.</w:t>
            </w:r>
          </w:p>
        </w:tc>
        <w:tc>
          <w:tcPr>
            <w:tcW w:w="4740" w:type="dxa"/>
          </w:tcPr>
          <w:p w:rsidR="003856A5" w:rsidRDefault="003856A5" w:rsidP="00A170D7">
            <w:pPr>
              <w:pStyle w:val="table-e"/>
            </w:pPr>
            <w:r>
              <w:t>$30 million or more but less than $50 million</w:t>
            </w:r>
          </w:p>
        </w:tc>
        <w:tc>
          <w:tcPr>
            <w:tcW w:w="4741" w:type="dxa"/>
          </w:tcPr>
          <w:p w:rsidR="003856A5" w:rsidRDefault="003856A5" w:rsidP="00A170D7">
            <w:pPr>
              <w:pStyle w:val="table-e"/>
            </w:pPr>
            <w:r>
              <w:t>Greater of 30% of regulatory capital and $400,000</w:t>
            </w:r>
          </w:p>
        </w:tc>
      </w:tr>
    </w:tbl>
    <w:p w:rsidR="00A61D3E" w:rsidRDefault="00A61D3E" w:rsidP="007D27FA">
      <w:pPr>
        <w:rPr>
          <w:lang w:val="en-GB"/>
        </w:rPr>
      </w:pPr>
    </w:p>
    <w:p w:rsidR="0008589D" w:rsidRDefault="00BD749F" w:rsidP="007D27FA">
      <w:pPr>
        <w:pStyle w:val="Psection-e"/>
      </w:pPr>
      <w:r>
        <w:tab/>
        <w:t>17</w:t>
      </w:r>
      <w:r w:rsidR="00A61D3E">
        <w:t>.</w:t>
      </w:r>
      <w:r w:rsidR="007D27FA">
        <w:t>  </w:t>
      </w:r>
      <w:r w:rsidR="00A61D3E">
        <w:t>(1)</w:t>
      </w:r>
      <w:r w:rsidR="007D27FA">
        <w:t>  </w:t>
      </w:r>
      <w:r w:rsidR="004848CA">
        <w:t>Subsection 59 (1) of the Regulation is revoked.</w:t>
      </w:r>
    </w:p>
    <w:p w:rsidR="00A61D3E" w:rsidRDefault="00A61D3E" w:rsidP="007D27FA">
      <w:pPr>
        <w:rPr>
          <w:lang w:val="en-GB"/>
        </w:rPr>
      </w:pPr>
    </w:p>
    <w:p w:rsidR="004848CA" w:rsidRDefault="00A61D3E" w:rsidP="007D27FA">
      <w:pPr>
        <w:pStyle w:val="Psubsection-e"/>
      </w:pPr>
      <w:r>
        <w:tab/>
        <w:t>(2)</w:t>
      </w:r>
      <w:r w:rsidR="007D27FA">
        <w:t>  </w:t>
      </w:r>
      <w:r w:rsidR="004848CA">
        <w:t>Subsection 59 (2) of the Regulation is amended by striking out “class 2”.</w:t>
      </w:r>
    </w:p>
    <w:p w:rsidR="00A61D3E" w:rsidRDefault="00A61D3E" w:rsidP="007D27FA">
      <w:pPr>
        <w:rPr>
          <w:lang w:val="en-GB"/>
        </w:rPr>
      </w:pPr>
    </w:p>
    <w:p w:rsidR="004848CA" w:rsidRDefault="00A61D3E" w:rsidP="007D27FA">
      <w:pPr>
        <w:pStyle w:val="Psubsection-e"/>
      </w:pPr>
      <w:r>
        <w:tab/>
        <w:t>(3)</w:t>
      </w:r>
      <w:r w:rsidR="007D27FA">
        <w:t>  </w:t>
      </w:r>
      <w:r w:rsidR="00C46123">
        <w:t>Subsection 59 (3) of the Regulation is amended by striking out the portion before clause (a) and substituting the following:</w:t>
      </w:r>
    </w:p>
    <w:p w:rsidR="00A61D3E" w:rsidRDefault="00A61D3E" w:rsidP="007D27FA">
      <w:pPr>
        <w:rPr>
          <w:lang w:val="en-GB"/>
        </w:rPr>
      </w:pPr>
    </w:p>
    <w:p w:rsidR="00C46123" w:rsidRDefault="00A61D3E" w:rsidP="007D27FA">
      <w:pPr>
        <w:pStyle w:val="subsection-e"/>
      </w:pPr>
      <w:r>
        <w:tab/>
        <w:t>(3)</w:t>
      </w:r>
      <w:r w:rsidR="007D27FA">
        <w:t>  </w:t>
      </w:r>
      <w:r w:rsidR="00C46123">
        <w:t>For the purposes of the lending limits established by a credit union,</w:t>
      </w:r>
    </w:p>
    <w:p w:rsidR="00A61D3E" w:rsidRDefault="00A61D3E" w:rsidP="007D27FA">
      <w:pPr>
        <w:rPr>
          <w:lang w:val="en-GB"/>
        </w:rPr>
      </w:pPr>
    </w:p>
    <w:p w:rsidR="004E250F" w:rsidRDefault="004E209A" w:rsidP="007D27FA">
      <w:pPr>
        <w:pStyle w:val="Psubsection-e"/>
      </w:pPr>
      <w:r>
        <w:tab/>
        <w:t>(4)</w:t>
      </w:r>
      <w:r w:rsidR="007D27FA">
        <w:t>  </w:t>
      </w:r>
      <w:r w:rsidR="004E250F">
        <w:t xml:space="preserve">Subsections 59 (4) and (5) and the Table to section 59 </w:t>
      </w:r>
      <w:r w:rsidR="00E4708E">
        <w:t xml:space="preserve">of the Regulation </w:t>
      </w:r>
      <w:r w:rsidR="004E250F">
        <w:t>are revoked.</w:t>
      </w:r>
    </w:p>
    <w:p w:rsidR="00A61D3E" w:rsidRDefault="00A61D3E" w:rsidP="007D27FA">
      <w:pPr>
        <w:rPr>
          <w:lang w:val="en-GB"/>
        </w:rPr>
      </w:pPr>
    </w:p>
    <w:p w:rsidR="0075744B" w:rsidRDefault="00134CE0" w:rsidP="007D27FA">
      <w:pPr>
        <w:pStyle w:val="Psection-e"/>
      </w:pPr>
      <w:r>
        <w:tab/>
        <w:t>18</w:t>
      </w:r>
      <w:r w:rsidR="004E209A">
        <w:t>.</w:t>
      </w:r>
      <w:r w:rsidR="007D27FA">
        <w:t>  </w:t>
      </w:r>
      <w:r w:rsidR="0075744B">
        <w:t>Section 60 of the Regulation is revoked.</w:t>
      </w:r>
    </w:p>
    <w:p w:rsidR="00A61D3E" w:rsidRDefault="00A61D3E" w:rsidP="007D27FA">
      <w:pPr>
        <w:rPr>
          <w:lang w:val="en-GB"/>
        </w:rPr>
      </w:pPr>
    </w:p>
    <w:p w:rsidR="0075744B" w:rsidRDefault="00134CE0" w:rsidP="007D27FA">
      <w:pPr>
        <w:pStyle w:val="Psection-e"/>
      </w:pPr>
      <w:r>
        <w:tab/>
        <w:t>19</w:t>
      </w:r>
      <w:r w:rsidR="004E209A">
        <w:t>.</w:t>
      </w:r>
      <w:r w:rsidR="007D27FA">
        <w:t>  </w:t>
      </w:r>
      <w:r w:rsidR="004E209A">
        <w:t>(1)</w:t>
      </w:r>
      <w:r w:rsidR="007D27FA">
        <w:t>  </w:t>
      </w:r>
      <w:r w:rsidR="0075744B">
        <w:t xml:space="preserve">Subsection </w:t>
      </w:r>
      <w:r w:rsidR="00FE3E62">
        <w:t>61 (1) of the Regulation is revoked and the following substituted:</w:t>
      </w:r>
    </w:p>
    <w:p w:rsidR="004E209A" w:rsidRDefault="004E209A" w:rsidP="007D27FA">
      <w:pPr>
        <w:rPr>
          <w:lang w:val="en-GB"/>
        </w:rPr>
      </w:pPr>
    </w:p>
    <w:p w:rsidR="00E4708E" w:rsidRDefault="00EF5288" w:rsidP="00E4708E">
      <w:pPr>
        <w:pStyle w:val="headnote-e"/>
      </w:pPr>
      <w:r>
        <w:t>Eligible investments</w:t>
      </w:r>
    </w:p>
    <w:p w:rsidR="00FE3E62" w:rsidRDefault="007D27FA" w:rsidP="007D27FA">
      <w:pPr>
        <w:pStyle w:val="subsection-e"/>
      </w:pPr>
      <w:r>
        <w:tab/>
        <w:t>(1)  </w:t>
      </w:r>
      <w:r w:rsidR="00FE3E62">
        <w:t>For the purposes of section 198 of the Act, a credit union may hold as an investment any asset authorized by its investment policies, other than a prohibited investment, subject to the conditions set out in the Act and this Regulation.</w:t>
      </w:r>
    </w:p>
    <w:p w:rsidR="004E209A" w:rsidRDefault="004E209A" w:rsidP="007D27FA">
      <w:pPr>
        <w:rPr>
          <w:lang w:val="en-GB"/>
        </w:rPr>
      </w:pPr>
    </w:p>
    <w:p w:rsidR="00FE3E62" w:rsidRDefault="004E209A" w:rsidP="007D27FA">
      <w:pPr>
        <w:pStyle w:val="Psubsection-e"/>
      </w:pPr>
      <w:r>
        <w:tab/>
        <w:t>(2)</w:t>
      </w:r>
      <w:r w:rsidR="007D27FA">
        <w:t>  </w:t>
      </w:r>
      <w:r w:rsidR="00FE3E62">
        <w:t>Subsection</w:t>
      </w:r>
      <w:r w:rsidR="006908A5">
        <w:t>s</w:t>
      </w:r>
      <w:r w:rsidR="00FE3E62">
        <w:t xml:space="preserve"> 61 (2) </w:t>
      </w:r>
      <w:r w:rsidR="006908A5">
        <w:t xml:space="preserve">to (5) </w:t>
      </w:r>
      <w:r w:rsidR="00FE3E62">
        <w:t xml:space="preserve">of the Regulation </w:t>
      </w:r>
      <w:r w:rsidR="006908A5">
        <w:t xml:space="preserve">are </w:t>
      </w:r>
      <w:r w:rsidR="00FE3E62">
        <w:t>amended by striking out “class 2”</w:t>
      </w:r>
      <w:r w:rsidR="006908A5">
        <w:t xml:space="preserve"> wherever it appears.</w:t>
      </w:r>
    </w:p>
    <w:p w:rsidR="004E209A" w:rsidRDefault="004E209A" w:rsidP="007D27FA">
      <w:pPr>
        <w:rPr>
          <w:lang w:val="en-GB"/>
        </w:rPr>
      </w:pPr>
    </w:p>
    <w:p w:rsidR="004155F1" w:rsidRDefault="004155F1" w:rsidP="007D27FA">
      <w:pPr>
        <w:pStyle w:val="Psection-e"/>
      </w:pPr>
      <w:r>
        <w:tab/>
      </w:r>
      <w:r w:rsidR="00134CE0">
        <w:t>20</w:t>
      </w:r>
      <w:r w:rsidR="00931DD9">
        <w:t>.</w:t>
      </w:r>
      <w:r w:rsidR="007D27FA">
        <w:t>  </w:t>
      </w:r>
      <w:r>
        <w:t>Section 63 of the Regulation is amended by striking out “60” in the portion before the definition of “improved real estate”.</w:t>
      </w:r>
    </w:p>
    <w:p w:rsidR="004E209A" w:rsidRDefault="004E209A" w:rsidP="007D27FA">
      <w:pPr>
        <w:rPr>
          <w:lang w:val="en-GB"/>
        </w:rPr>
      </w:pPr>
    </w:p>
    <w:p w:rsidR="004155F1" w:rsidRDefault="004155F1" w:rsidP="007D27FA">
      <w:pPr>
        <w:pStyle w:val="Psection-e"/>
      </w:pPr>
      <w:r>
        <w:tab/>
      </w:r>
      <w:r w:rsidR="00134CE0">
        <w:t>21</w:t>
      </w:r>
      <w:r w:rsidR="00931DD9">
        <w:t>.</w:t>
      </w:r>
      <w:r w:rsidR="007D27FA">
        <w:t>  </w:t>
      </w:r>
      <w:r>
        <w:t>Subsection 64 (2) of the Regulation is amended by striking out “paragraphs 1 to 15 of”</w:t>
      </w:r>
      <w:r w:rsidR="00EF5288">
        <w:t xml:space="preserve"> in the portion before clause (a)</w:t>
      </w:r>
      <w:r>
        <w:t>.</w:t>
      </w:r>
    </w:p>
    <w:p w:rsidR="004E209A" w:rsidRDefault="004E209A" w:rsidP="007D27FA">
      <w:pPr>
        <w:rPr>
          <w:lang w:val="en-GB"/>
        </w:rPr>
      </w:pPr>
    </w:p>
    <w:p w:rsidR="0075744B" w:rsidRDefault="00134CE0" w:rsidP="007D27FA">
      <w:pPr>
        <w:pStyle w:val="Psection-e"/>
      </w:pPr>
      <w:r>
        <w:tab/>
        <w:t>22</w:t>
      </w:r>
      <w:r w:rsidR="00B5365C">
        <w:t>.</w:t>
      </w:r>
      <w:r w:rsidR="007D27FA">
        <w:t>  </w:t>
      </w:r>
      <w:r w:rsidR="00B5365C">
        <w:t>(1)</w:t>
      </w:r>
      <w:r w:rsidR="007D27FA">
        <w:t>  </w:t>
      </w:r>
      <w:r w:rsidR="006908A5">
        <w:t>Section 66 of the Regulation is amended by striking out “for class 1 and class 2 credit unions” in the portion before paragraph 1.</w:t>
      </w:r>
    </w:p>
    <w:p w:rsidR="004E209A" w:rsidRDefault="004E209A" w:rsidP="007D27FA">
      <w:pPr>
        <w:rPr>
          <w:lang w:val="en-GB"/>
        </w:rPr>
      </w:pPr>
    </w:p>
    <w:p w:rsidR="006908A5" w:rsidRDefault="00B5365C" w:rsidP="007D27FA">
      <w:pPr>
        <w:pStyle w:val="Psubsection-e"/>
      </w:pPr>
      <w:r>
        <w:tab/>
        <w:t>(2)</w:t>
      </w:r>
      <w:r w:rsidR="007D27FA">
        <w:t>  </w:t>
      </w:r>
      <w:r w:rsidR="006908A5">
        <w:t>Paragraph 1 of section 66 of the Regulation is revoked.</w:t>
      </w:r>
    </w:p>
    <w:p w:rsidR="004E209A" w:rsidRDefault="004E209A" w:rsidP="007D27FA">
      <w:pPr>
        <w:rPr>
          <w:lang w:val="en-GB"/>
        </w:rPr>
      </w:pPr>
    </w:p>
    <w:p w:rsidR="00CE146F" w:rsidRDefault="00B5365C" w:rsidP="00530E9A">
      <w:pPr>
        <w:pStyle w:val="Psubsection-e"/>
      </w:pPr>
      <w:r>
        <w:tab/>
        <w:t>(3)</w:t>
      </w:r>
      <w:r w:rsidR="007D27FA">
        <w:t>  </w:t>
      </w:r>
      <w:r w:rsidR="00972983">
        <w:t>The English version of p</w:t>
      </w:r>
      <w:r w:rsidR="009301BD">
        <w:t xml:space="preserve">aragraph 2 of section 66 </w:t>
      </w:r>
      <w:r w:rsidR="00CE146F">
        <w:t>of the Regulation is amended by</w:t>
      </w:r>
      <w:r w:rsidR="00530E9A">
        <w:t xml:space="preserve"> </w:t>
      </w:r>
      <w:r w:rsidR="009301BD">
        <w:t>striki</w:t>
      </w:r>
      <w:r w:rsidR="00CE146F">
        <w:t>ng out “La” before “Fédération”.</w:t>
      </w:r>
    </w:p>
    <w:p w:rsidR="004E209A" w:rsidRDefault="004E209A" w:rsidP="007D27FA">
      <w:pPr>
        <w:rPr>
          <w:lang w:val="en-GB"/>
        </w:rPr>
      </w:pPr>
    </w:p>
    <w:p w:rsidR="006908A5" w:rsidRDefault="00134CE0" w:rsidP="007D27FA">
      <w:pPr>
        <w:pStyle w:val="Psection-e"/>
      </w:pPr>
      <w:r>
        <w:tab/>
        <w:t>23</w:t>
      </w:r>
      <w:r w:rsidR="00B5365C">
        <w:t>.</w:t>
      </w:r>
      <w:r w:rsidR="007D27FA">
        <w:t>  </w:t>
      </w:r>
      <w:r w:rsidR="00A55D39">
        <w:t>Section 67 of the Regulation is amended by striking out “for the purposes of the Act” at the end of the portion before paragraph 1 and substituting “for the purposes of section 199 of the Act”.</w:t>
      </w:r>
    </w:p>
    <w:p w:rsidR="004E209A" w:rsidRDefault="004E209A" w:rsidP="007D27FA">
      <w:pPr>
        <w:rPr>
          <w:lang w:val="en-GB"/>
        </w:rPr>
      </w:pPr>
    </w:p>
    <w:p w:rsidR="00C07CBF" w:rsidRDefault="00134CE0" w:rsidP="007D27FA">
      <w:pPr>
        <w:pStyle w:val="Psection-e"/>
      </w:pPr>
      <w:r>
        <w:tab/>
        <w:t>24</w:t>
      </w:r>
      <w:r w:rsidR="00B5365C">
        <w:t>.</w:t>
      </w:r>
      <w:r w:rsidR="007D27FA">
        <w:t>  </w:t>
      </w:r>
      <w:r w:rsidR="00C07CBF">
        <w:t>Subsection 68 (1) of the Regulation is amended by adding the following paragraphs:</w:t>
      </w:r>
    </w:p>
    <w:p w:rsidR="004E209A" w:rsidRDefault="004E209A" w:rsidP="007D27FA">
      <w:pPr>
        <w:rPr>
          <w:lang w:val="en-GB"/>
        </w:rPr>
      </w:pPr>
    </w:p>
    <w:p w:rsidR="00C07CBF" w:rsidRDefault="004155F1" w:rsidP="00C07CBF">
      <w:pPr>
        <w:pStyle w:val="paragraph-e"/>
      </w:pPr>
      <w:r>
        <w:tab/>
        <w:t>12</w:t>
      </w:r>
      <w:r w:rsidR="00C07CBF">
        <w:t>.</w:t>
      </w:r>
      <w:r>
        <w:t>1</w:t>
      </w:r>
      <w:r w:rsidR="00C07CBF">
        <w:tab/>
        <w:t xml:space="preserve">A corporation that is licensed as an agent under the </w:t>
      </w:r>
      <w:r w:rsidR="00C07CBF" w:rsidRPr="007D27FA">
        <w:rPr>
          <w:rStyle w:val="ovitalic"/>
        </w:rPr>
        <w:t>Insurance Act</w:t>
      </w:r>
      <w:r w:rsidR="00C07CBF">
        <w:t xml:space="preserve"> or under comparable legislation of another jurisdiction in Canada.</w:t>
      </w:r>
    </w:p>
    <w:p w:rsidR="004E209A" w:rsidRDefault="004E209A" w:rsidP="007D27FA">
      <w:pPr>
        <w:rPr>
          <w:lang w:val="en-GB"/>
        </w:rPr>
      </w:pPr>
    </w:p>
    <w:p w:rsidR="00C07CBF" w:rsidRDefault="004155F1" w:rsidP="00C07CBF">
      <w:pPr>
        <w:pStyle w:val="paragraph-e"/>
      </w:pPr>
      <w:r>
        <w:tab/>
        <w:t>12</w:t>
      </w:r>
      <w:r w:rsidR="00C07CBF">
        <w:t>.</w:t>
      </w:r>
      <w:r>
        <w:t>2</w:t>
      </w:r>
      <w:r w:rsidR="00C07CBF">
        <w:tab/>
        <w:t xml:space="preserve">A corporation that is a registered insurance broker under the </w:t>
      </w:r>
      <w:r w:rsidR="00C07CBF" w:rsidRPr="007D27FA">
        <w:rPr>
          <w:rStyle w:val="ovitalic"/>
        </w:rPr>
        <w:t xml:space="preserve">Registered </w:t>
      </w:r>
      <w:r w:rsidR="00813DD3" w:rsidRPr="007D27FA">
        <w:rPr>
          <w:rStyle w:val="ovitalic"/>
        </w:rPr>
        <w:t>Insurance Brokers Act</w:t>
      </w:r>
      <w:r w:rsidR="00813DD3">
        <w:t xml:space="preserve"> or is registered as an insurance broker under comparable legislation of another jurisdiction in Canada.</w:t>
      </w:r>
    </w:p>
    <w:p w:rsidR="004E209A" w:rsidRDefault="004E209A" w:rsidP="007D27FA">
      <w:pPr>
        <w:rPr>
          <w:lang w:val="en-GB"/>
        </w:rPr>
      </w:pPr>
    </w:p>
    <w:p w:rsidR="00813DD3" w:rsidRDefault="00134CE0" w:rsidP="007D27FA">
      <w:pPr>
        <w:pStyle w:val="Psection-e"/>
      </w:pPr>
      <w:r>
        <w:tab/>
        <w:t>25</w:t>
      </w:r>
      <w:r w:rsidR="00B5365C">
        <w:t>.</w:t>
      </w:r>
      <w:r w:rsidR="007D27FA">
        <w:t>  </w:t>
      </w:r>
      <w:r w:rsidR="00813DD3">
        <w:t>Subsection 71 (3) of the Regulation is revoked.</w:t>
      </w:r>
    </w:p>
    <w:p w:rsidR="004E209A" w:rsidRDefault="004E209A" w:rsidP="007D27FA">
      <w:pPr>
        <w:rPr>
          <w:lang w:val="en-GB"/>
        </w:rPr>
      </w:pPr>
    </w:p>
    <w:p w:rsidR="008347CB" w:rsidRDefault="008347CB" w:rsidP="007D27FA">
      <w:pPr>
        <w:pStyle w:val="Psection-e"/>
      </w:pPr>
      <w:r>
        <w:tab/>
      </w:r>
      <w:r w:rsidR="00134CE0">
        <w:t>26</w:t>
      </w:r>
      <w:r w:rsidR="00931DD9">
        <w:t>.</w:t>
      </w:r>
      <w:r w:rsidR="007D27FA">
        <w:t>  </w:t>
      </w:r>
      <w:r>
        <w:t xml:space="preserve">Paragraph 2 of subsection 84 (1) of the Regulation is amended by striking out “section 20 or 21” </w:t>
      </w:r>
      <w:r w:rsidR="004C1394">
        <w:t xml:space="preserve">at the end </w:t>
      </w:r>
      <w:r>
        <w:t>and substituting “section 21”.</w:t>
      </w:r>
    </w:p>
    <w:p w:rsidR="004E209A" w:rsidRDefault="004E209A" w:rsidP="007D27FA">
      <w:pPr>
        <w:rPr>
          <w:lang w:val="en-GB"/>
        </w:rPr>
      </w:pPr>
    </w:p>
    <w:p w:rsidR="0015329A" w:rsidRDefault="00134CE0" w:rsidP="007D27FA">
      <w:pPr>
        <w:pStyle w:val="Psection-e"/>
      </w:pPr>
      <w:r>
        <w:tab/>
        <w:t>27</w:t>
      </w:r>
      <w:r w:rsidR="00B5365C">
        <w:t>.</w:t>
      </w:r>
      <w:r w:rsidR="007D27FA">
        <w:t>  </w:t>
      </w:r>
      <w:r w:rsidR="00972983">
        <w:t>The English version of s</w:t>
      </w:r>
      <w:r w:rsidR="0015329A">
        <w:t>ubsection 95 (2) of the Regulation is amended by striking out “La” before “Fédération</w:t>
      </w:r>
      <w:r w:rsidR="00C44362">
        <w:t xml:space="preserve"> des caisses Desjardins du Québec”</w:t>
      </w:r>
      <w:r w:rsidR="00EF5288">
        <w:t xml:space="preserve"> at the end</w:t>
      </w:r>
      <w:r w:rsidR="0015329A">
        <w:t>.</w:t>
      </w:r>
    </w:p>
    <w:p w:rsidR="004E209A" w:rsidRDefault="004E209A" w:rsidP="007D27FA">
      <w:pPr>
        <w:rPr>
          <w:lang w:val="en-GB"/>
        </w:rPr>
      </w:pPr>
    </w:p>
    <w:p w:rsidR="00AA0665" w:rsidRDefault="00134CE0" w:rsidP="007D27FA">
      <w:pPr>
        <w:pStyle w:val="Psection-e"/>
      </w:pPr>
      <w:r>
        <w:tab/>
        <w:t>28</w:t>
      </w:r>
      <w:r w:rsidR="00B5365C">
        <w:t>.</w:t>
      </w:r>
      <w:r w:rsidR="007D27FA">
        <w:t>  </w:t>
      </w:r>
      <w:r w:rsidR="00AA0665">
        <w:t>Section 100 of the Regulation is revoked.</w:t>
      </w:r>
    </w:p>
    <w:p w:rsidR="004E209A" w:rsidRDefault="004E209A" w:rsidP="007D27FA">
      <w:pPr>
        <w:rPr>
          <w:lang w:val="en-GB"/>
        </w:rPr>
      </w:pPr>
    </w:p>
    <w:p w:rsidR="00A52A59" w:rsidRDefault="00134CE0" w:rsidP="007D27FA">
      <w:pPr>
        <w:pStyle w:val="Psection-e"/>
      </w:pPr>
      <w:r>
        <w:tab/>
        <w:t>29</w:t>
      </w:r>
      <w:r w:rsidR="00B5365C">
        <w:t>.</w:t>
      </w:r>
      <w:r w:rsidR="007D27FA">
        <w:t>  </w:t>
      </w:r>
      <w:r w:rsidR="00A52A59">
        <w:t>Subsection 101 (1) of the Regulation is amended by striking out “class 2”.</w:t>
      </w:r>
    </w:p>
    <w:p w:rsidR="004E209A" w:rsidRDefault="004E209A" w:rsidP="007D27FA">
      <w:pPr>
        <w:rPr>
          <w:lang w:val="en-GB"/>
        </w:rPr>
      </w:pPr>
    </w:p>
    <w:p w:rsidR="00A52A59" w:rsidRDefault="00134CE0" w:rsidP="007D27FA">
      <w:pPr>
        <w:pStyle w:val="Psection-e"/>
      </w:pPr>
      <w:r>
        <w:tab/>
        <w:t>30</w:t>
      </w:r>
      <w:r w:rsidR="00B5365C">
        <w:t>.</w:t>
      </w:r>
      <w:r w:rsidR="007D27FA">
        <w:t>  </w:t>
      </w:r>
      <w:r w:rsidR="00A52A59">
        <w:t>Section 102 of the Regulation is amended by striking out “class 2”.</w:t>
      </w:r>
    </w:p>
    <w:p w:rsidR="004E209A" w:rsidRDefault="004E209A" w:rsidP="007D27FA">
      <w:pPr>
        <w:rPr>
          <w:lang w:val="en-GB"/>
        </w:rPr>
      </w:pPr>
    </w:p>
    <w:p w:rsidR="00A52A59" w:rsidRDefault="00134CE0" w:rsidP="007D27FA">
      <w:pPr>
        <w:pStyle w:val="Psection-e"/>
      </w:pPr>
      <w:r>
        <w:tab/>
        <w:t>31</w:t>
      </w:r>
      <w:r w:rsidR="007D27FA">
        <w:t>.  </w:t>
      </w:r>
      <w:r w:rsidR="00A52A59">
        <w:t>Sections 103 and 104 of the Regulation</w:t>
      </w:r>
      <w:r w:rsidR="00FB1468">
        <w:t xml:space="preserve"> are revoked and the following substituted:</w:t>
      </w:r>
    </w:p>
    <w:p w:rsidR="004E209A" w:rsidRDefault="004E209A" w:rsidP="007D27FA">
      <w:pPr>
        <w:rPr>
          <w:lang w:val="en-GB"/>
        </w:rPr>
      </w:pPr>
    </w:p>
    <w:p w:rsidR="00FB1468" w:rsidRDefault="00FB1468" w:rsidP="00FB1468">
      <w:pPr>
        <w:pStyle w:val="heading1-e"/>
      </w:pPr>
      <w:r>
        <w:t>Deposit Insurance</w:t>
      </w:r>
    </w:p>
    <w:p w:rsidR="00FB1468" w:rsidRDefault="00292A17" w:rsidP="00FB1468">
      <w:pPr>
        <w:pStyle w:val="headnote-e"/>
      </w:pPr>
      <w:r>
        <w:t>Insurable deposit</w:t>
      </w:r>
      <w:r w:rsidR="00972B1F">
        <w:t>s</w:t>
      </w:r>
    </w:p>
    <w:p w:rsidR="00B44F16" w:rsidRDefault="005C75A4" w:rsidP="007D27FA">
      <w:pPr>
        <w:pStyle w:val="section-e"/>
      </w:pPr>
      <w:r>
        <w:tab/>
      </w:r>
      <w:r>
        <w:rPr>
          <w:b/>
        </w:rPr>
        <w:t>103.</w:t>
      </w:r>
      <w:r w:rsidR="007D27FA">
        <w:rPr>
          <w:b/>
        </w:rPr>
        <w:t>  </w:t>
      </w:r>
      <w:r w:rsidR="007D27FA">
        <w:t>(1)  </w:t>
      </w:r>
      <w:r w:rsidR="00B44F16">
        <w:t>In this section,</w:t>
      </w:r>
    </w:p>
    <w:p w:rsidR="00B5365C" w:rsidRDefault="00B5365C" w:rsidP="007D27FA">
      <w:pPr>
        <w:rPr>
          <w:lang w:val="en-GB"/>
        </w:rPr>
      </w:pPr>
    </w:p>
    <w:p w:rsidR="00B44F16" w:rsidRDefault="00B44F16" w:rsidP="000C62B8">
      <w:pPr>
        <w:pStyle w:val="definition-e"/>
      </w:pPr>
      <w:r>
        <w:t>“deposit”, for the purpose of deposit insurance, means the unpaid b</w:t>
      </w:r>
      <w:r w:rsidR="00EF5288">
        <w:t>alance of the aggregate of monie</w:t>
      </w:r>
      <w:r>
        <w:t>s received, or held by a credit union, including interest thereon, from or on behalf of a person in the usual course of its deposit-taking business, for which the credit union,</w:t>
      </w:r>
    </w:p>
    <w:p w:rsidR="00B5365C" w:rsidRDefault="00B5365C" w:rsidP="007D27FA">
      <w:pPr>
        <w:rPr>
          <w:lang w:val="en-GB"/>
        </w:rPr>
      </w:pPr>
    </w:p>
    <w:p w:rsidR="00B44F16" w:rsidRDefault="00B44F16" w:rsidP="00B44F16">
      <w:pPr>
        <w:pStyle w:val="defclause-e"/>
      </w:pPr>
      <w:r>
        <w:tab/>
        <w:t>(a)</w:t>
      </w:r>
      <w:r>
        <w:tab/>
        <w:t>has given or is obligated to give credit to that person’s account or has issued or is obligated to issue a receipt, certificate, debenture, transferable instrument, draft, certified draft or cheque, prepaid letter of credit, money order or other instrument in respect of which it is liable, and</w:t>
      </w:r>
    </w:p>
    <w:p w:rsidR="00B5365C" w:rsidRDefault="00B5365C" w:rsidP="007D27FA">
      <w:pPr>
        <w:rPr>
          <w:lang w:val="en-GB"/>
        </w:rPr>
      </w:pPr>
    </w:p>
    <w:p w:rsidR="00B44F16" w:rsidRDefault="00B44F16" w:rsidP="00B44F16">
      <w:pPr>
        <w:pStyle w:val="defclause-e"/>
      </w:pPr>
      <w:r>
        <w:tab/>
        <w:t>(b)</w:t>
      </w:r>
      <w:r w:rsidR="00EF5288">
        <w:tab/>
        <w:t>is obligated to repay the monie</w:t>
      </w:r>
      <w:r>
        <w:t>s on a fixed day, on demand by the pe</w:t>
      </w:r>
      <w:bookmarkStart w:id="2" w:name="_GoBack"/>
      <w:bookmarkEnd w:id="2"/>
      <w:r>
        <w:t>rson or within a specified period of time following demand by the person.</w:t>
      </w:r>
    </w:p>
    <w:p w:rsidR="00B5365C" w:rsidRDefault="00B5365C" w:rsidP="007D27FA">
      <w:pPr>
        <w:rPr>
          <w:lang w:val="en-GB"/>
        </w:rPr>
      </w:pPr>
    </w:p>
    <w:p w:rsidR="00245265" w:rsidRDefault="00B44F16" w:rsidP="007D27FA">
      <w:pPr>
        <w:pStyle w:val="subsection-e"/>
      </w:pPr>
      <w:r>
        <w:tab/>
        <w:t>(2</w:t>
      </w:r>
      <w:r w:rsidR="00EE410B">
        <w:t>)</w:t>
      </w:r>
      <w:r w:rsidR="007D27FA">
        <w:t>  </w:t>
      </w:r>
      <w:r w:rsidR="003E1D5D">
        <w:t xml:space="preserve">For the purposes of the Act, </w:t>
      </w:r>
      <w:r w:rsidR="001C0E7C">
        <w:t>each of the following is one</w:t>
      </w:r>
      <w:r w:rsidR="00245265">
        <w:t xml:space="preserve"> insurable deposit:</w:t>
      </w:r>
    </w:p>
    <w:p w:rsidR="00EE410B" w:rsidRDefault="00EE410B" w:rsidP="007D27FA">
      <w:pPr>
        <w:rPr>
          <w:lang w:val="en-GB"/>
        </w:rPr>
      </w:pPr>
    </w:p>
    <w:p w:rsidR="003E1D5D" w:rsidRDefault="00245265" w:rsidP="007D27FA">
      <w:pPr>
        <w:pStyle w:val="paragraph-e"/>
      </w:pPr>
      <w:r>
        <w:tab/>
        <w:t>1.</w:t>
      </w:r>
      <w:r>
        <w:tab/>
      </w:r>
      <w:r w:rsidR="00A178F8">
        <w:t xml:space="preserve">A person’s deposit </w:t>
      </w:r>
      <w:r w:rsidR="009D5E33">
        <w:t xml:space="preserve">with the credit union </w:t>
      </w:r>
      <w:r w:rsidR="00A178F8">
        <w:t>that is not otherwise described in this section</w:t>
      </w:r>
      <w:r>
        <w:t>.</w:t>
      </w:r>
    </w:p>
    <w:p w:rsidR="00EE410B" w:rsidRDefault="00EE410B" w:rsidP="007D27FA">
      <w:pPr>
        <w:rPr>
          <w:lang w:val="en-GB"/>
        </w:rPr>
      </w:pPr>
    </w:p>
    <w:p w:rsidR="00A86D34" w:rsidRDefault="00A86D34" w:rsidP="007D27FA">
      <w:pPr>
        <w:pStyle w:val="paragraph-e"/>
      </w:pPr>
      <w:r>
        <w:tab/>
      </w:r>
      <w:r w:rsidR="00245265">
        <w:t>2</w:t>
      </w:r>
      <w:r>
        <w:t>.</w:t>
      </w:r>
      <w:r>
        <w:tab/>
      </w:r>
      <w:r w:rsidR="00F61A00">
        <w:t xml:space="preserve">A </w:t>
      </w:r>
      <w:r w:rsidR="004566DC">
        <w:t xml:space="preserve">joint </w:t>
      </w:r>
      <w:r w:rsidR="00F61A00">
        <w:t xml:space="preserve">deposit </w:t>
      </w:r>
      <w:r w:rsidR="009D5E33">
        <w:t xml:space="preserve">with the credit union </w:t>
      </w:r>
      <w:r w:rsidR="004566DC">
        <w:t xml:space="preserve">of </w:t>
      </w:r>
      <w:r w:rsidR="00A50D91">
        <w:t xml:space="preserve">two or more persons, not in trust for a named beneficiary. Each </w:t>
      </w:r>
      <w:r w:rsidR="006762A1">
        <w:t>unique</w:t>
      </w:r>
      <w:r w:rsidR="00A50D91">
        <w:t xml:space="preserve"> combination of </w:t>
      </w:r>
      <w:r w:rsidR="00195370">
        <w:t>depositors</w:t>
      </w:r>
      <w:r w:rsidR="00A50D91">
        <w:t xml:space="preserve"> </w:t>
      </w:r>
      <w:r w:rsidR="00B13296">
        <w:t xml:space="preserve">gives rise to </w:t>
      </w:r>
      <w:r w:rsidR="00A50D91">
        <w:t xml:space="preserve">a </w:t>
      </w:r>
      <w:r w:rsidR="006762A1">
        <w:t xml:space="preserve">separate </w:t>
      </w:r>
      <w:r w:rsidR="00A50D91">
        <w:t>insurable deposit.</w:t>
      </w:r>
    </w:p>
    <w:p w:rsidR="00EE410B" w:rsidRDefault="00EE410B" w:rsidP="007D27FA">
      <w:pPr>
        <w:rPr>
          <w:lang w:val="en-GB"/>
        </w:rPr>
      </w:pPr>
    </w:p>
    <w:p w:rsidR="00206B8A" w:rsidRDefault="00206B8A" w:rsidP="007D27FA">
      <w:pPr>
        <w:pStyle w:val="paragraph-e"/>
      </w:pPr>
      <w:r>
        <w:tab/>
        <w:t>3.</w:t>
      </w:r>
      <w:r>
        <w:tab/>
      </w:r>
      <w:r w:rsidR="00245265">
        <w:t xml:space="preserve">A </w:t>
      </w:r>
      <w:r w:rsidR="00CE7F04">
        <w:t xml:space="preserve">deposit </w:t>
      </w:r>
      <w:r w:rsidR="009D5E33">
        <w:t xml:space="preserve">with the credit union </w:t>
      </w:r>
      <w:r w:rsidR="00195370">
        <w:t xml:space="preserve">of </w:t>
      </w:r>
      <w:r w:rsidR="003D5F84">
        <w:t>a person</w:t>
      </w:r>
      <w:r w:rsidR="00195370">
        <w:t>,</w:t>
      </w:r>
      <w:r w:rsidR="003D5F84">
        <w:t xml:space="preserve"> </w:t>
      </w:r>
      <w:r w:rsidR="00CE7F04">
        <w:t xml:space="preserve">in trust for </w:t>
      </w:r>
      <w:r w:rsidR="006509B7">
        <w:t>one</w:t>
      </w:r>
      <w:r w:rsidR="00CE7F04">
        <w:t xml:space="preserve"> named beneficiary</w:t>
      </w:r>
      <w:r w:rsidR="00836A11">
        <w:t>.</w:t>
      </w:r>
    </w:p>
    <w:p w:rsidR="00EE410B" w:rsidRDefault="00EE410B" w:rsidP="007D27FA">
      <w:pPr>
        <w:rPr>
          <w:lang w:val="en-GB"/>
        </w:rPr>
      </w:pPr>
    </w:p>
    <w:p w:rsidR="003D5F84" w:rsidRDefault="003D5F84" w:rsidP="007D27FA">
      <w:pPr>
        <w:pStyle w:val="paragraph-e"/>
      </w:pPr>
      <w:r>
        <w:tab/>
      </w:r>
      <w:r w:rsidR="002C6F90">
        <w:t>4.</w:t>
      </w:r>
      <w:r>
        <w:tab/>
        <w:t>A joint deposit with the credit union of two or more persons</w:t>
      </w:r>
      <w:r w:rsidR="00195370">
        <w:t>,</w:t>
      </w:r>
      <w:r>
        <w:t xml:space="preserve"> in trust for one named beneficiary. Each </w:t>
      </w:r>
      <w:r w:rsidR="006762A1">
        <w:t>unique</w:t>
      </w:r>
      <w:r>
        <w:t xml:space="preserve"> combination of </w:t>
      </w:r>
      <w:r w:rsidR="00C5256C">
        <w:t>depositors</w:t>
      </w:r>
      <w:r>
        <w:t xml:space="preserve"> </w:t>
      </w:r>
      <w:r w:rsidR="00B13296">
        <w:t xml:space="preserve">gives rise to </w:t>
      </w:r>
      <w:r>
        <w:t xml:space="preserve">a </w:t>
      </w:r>
      <w:r w:rsidR="006762A1">
        <w:t xml:space="preserve">separate </w:t>
      </w:r>
      <w:r>
        <w:t xml:space="preserve">insurable deposit. </w:t>
      </w:r>
    </w:p>
    <w:p w:rsidR="00EE410B" w:rsidRDefault="00EE410B" w:rsidP="007D27FA">
      <w:pPr>
        <w:rPr>
          <w:lang w:val="en-GB"/>
        </w:rPr>
      </w:pPr>
    </w:p>
    <w:p w:rsidR="00836A11" w:rsidRDefault="00836A11" w:rsidP="007D27FA">
      <w:pPr>
        <w:pStyle w:val="paragraph-e"/>
      </w:pPr>
      <w:r>
        <w:tab/>
      </w:r>
      <w:r w:rsidR="002C6F90">
        <w:t>5</w:t>
      </w:r>
      <w:r>
        <w:t>.</w:t>
      </w:r>
      <w:r>
        <w:tab/>
      </w:r>
      <w:r w:rsidR="006509B7">
        <w:t xml:space="preserve">The interest of each named beneficiary in a deposit </w:t>
      </w:r>
      <w:r w:rsidR="009D5E33">
        <w:t xml:space="preserve">with the credit union </w:t>
      </w:r>
      <w:r w:rsidR="00C5256C">
        <w:t>by a person</w:t>
      </w:r>
      <w:r w:rsidR="00195370">
        <w:t>,</w:t>
      </w:r>
      <w:r w:rsidR="00C5256C">
        <w:t xml:space="preserve"> </w:t>
      </w:r>
      <w:r w:rsidR="006509B7">
        <w:t>in trust for more than one named beneficiary.</w:t>
      </w:r>
    </w:p>
    <w:p w:rsidR="00EE410B" w:rsidRDefault="00EE410B" w:rsidP="007D27FA">
      <w:pPr>
        <w:rPr>
          <w:lang w:val="en-GB"/>
        </w:rPr>
      </w:pPr>
    </w:p>
    <w:p w:rsidR="00C5256C" w:rsidRDefault="00C5256C" w:rsidP="007D27FA">
      <w:pPr>
        <w:pStyle w:val="paragraph-e"/>
      </w:pPr>
      <w:r>
        <w:tab/>
      </w:r>
      <w:r w:rsidR="002C6F90">
        <w:t>6.</w:t>
      </w:r>
      <w:r>
        <w:tab/>
        <w:t>The interest of each named beneficiary in a joint deposit with the credit union of two or more persons</w:t>
      </w:r>
      <w:r w:rsidR="00195370">
        <w:t>,</w:t>
      </w:r>
      <w:r>
        <w:t xml:space="preserve"> in trust for more than one named beneficiary. Each </w:t>
      </w:r>
      <w:r w:rsidR="006762A1">
        <w:t>unique</w:t>
      </w:r>
      <w:r>
        <w:t xml:space="preserve"> combination of depositors gives rise to </w:t>
      </w:r>
      <w:r w:rsidR="006762A1">
        <w:t>separate</w:t>
      </w:r>
      <w:r>
        <w:t xml:space="preserve"> insurable deposit</w:t>
      </w:r>
      <w:r w:rsidR="00195370">
        <w:t>s</w:t>
      </w:r>
      <w:r>
        <w:t>.</w:t>
      </w:r>
    </w:p>
    <w:p w:rsidR="00EE410B" w:rsidRDefault="00EE410B" w:rsidP="007D27FA">
      <w:pPr>
        <w:rPr>
          <w:lang w:val="en-GB"/>
        </w:rPr>
      </w:pPr>
    </w:p>
    <w:p w:rsidR="00A52A3F" w:rsidRDefault="002C6F90" w:rsidP="007D27FA">
      <w:pPr>
        <w:pStyle w:val="paragraph-e"/>
      </w:pPr>
      <w:r>
        <w:tab/>
        <w:t>7.</w:t>
      </w:r>
      <w:r w:rsidR="00A52A3F">
        <w:tab/>
        <w:t xml:space="preserve">A deposit with the credit union, not in trust for a named beneficiary, to any of a person’s registered retirement savings plans within the meaning of the </w:t>
      </w:r>
      <w:r w:rsidR="00A52A3F" w:rsidRPr="007D27FA">
        <w:rPr>
          <w:rStyle w:val="ovitalic"/>
        </w:rPr>
        <w:t>Income Tax Act</w:t>
      </w:r>
      <w:r w:rsidR="00A52A3F">
        <w:t xml:space="preserve"> (Canada).</w:t>
      </w:r>
    </w:p>
    <w:p w:rsidR="00EE410B" w:rsidRDefault="00EE410B" w:rsidP="007D27FA">
      <w:pPr>
        <w:rPr>
          <w:lang w:val="en-GB"/>
        </w:rPr>
      </w:pPr>
    </w:p>
    <w:p w:rsidR="006509B7" w:rsidRDefault="002C6F90" w:rsidP="007D27FA">
      <w:pPr>
        <w:pStyle w:val="paragraph-e"/>
      </w:pPr>
      <w:r>
        <w:tab/>
        <w:t>8.</w:t>
      </w:r>
      <w:r w:rsidR="006509B7">
        <w:tab/>
      </w:r>
      <w:r w:rsidR="00031354">
        <w:t xml:space="preserve">A deposit </w:t>
      </w:r>
      <w:r w:rsidR="009D5E33">
        <w:t>with the credit union</w:t>
      </w:r>
      <w:r w:rsidR="003A040F">
        <w:t>, in trust for a named beneficiary,</w:t>
      </w:r>
      <w:r w:rsidR="009D5E33">
        <w:t xml:space="preserve"> </w:t>
      </w:r>
      <w:r w:rsidR="00031354">
        <w:t>to a</w:t>
      </w:r>
      <w:r w:rsidR="00AD76E0">
        <w:t>ny of a</w:t>
      </w:r>
      <w:r w:rsidR="00031354">
        <w:t xml:space="preserve"> </w:t>
      </w:r>
      <w:r w:rsidR="001C0E7C">
        <w:t xml:space="preserve">person’s </w:t>
      </w:r>
      <w:r w:rsidR="00031354">
        <w:t>registered retirement savings plan</w:t>
      </w:r>
      <w:r w:rsidR="00AD76E0">
        <w:t>s</w:t>
      </w:r>
      <w:r w:rsidR="00031354">
        <w:t xml:space="preserve"> </w:t>
      </w:r>
      <w:r w:rsidR="004566DC">
        <w:t xml:space="preserve">within the meaning of the </w:t>
      </w:r>
      <w:r w:rsidR="004566DC" w:rsidRPr="007D27FA">
        <w:rPr>
          <w:rStyle w:val="ovitalic"/>
        </w:rPr>
        <w:t>Income Tax Act</w:t>
      </w:r>
      <w:r w:rsidR="004566DC">
        <w:t xml:space="preserve"> (Canada)</w:t>
      </w:r>
      <w:r w:rsidR="00031354">
        <w:t>.</w:t>
      </w:r>
    </w:p>
    <w:p w:rsidR="00EE410B" w:rsidRDefault="00EE410B" w:rsidP="007D27FA">
      <w:pPr>
        <w:rPr>
          <w:lang w:val="en-GB"/>
        </w:rPr>
      </w:pPr>
    </w:p>
    <w:p w:rsidR="00A52A3F" w:rsidRDefault="002C6F90" w:rsidP="007D27FA">
      <w:pPr>
        <w:pStyle w:val="paragraph-e"/>
      </w:pPr>
      <w:r>
        <w:tab/>
        <w:t>9.</w:t>
      </w:r>
      <w:r w:rsidR="00A52A3F">
        <w:tab/>
        <w:t xml:space="preserve">A deposit with the credit union, not in trust for a named beneficiary, to any of a person’s registered retirement income funds within the meaning of the </w:t>
      </w:r>
      <w:r w:rsidR="00A52A3F" w:rsidRPr="007D27FA">
        <w:rPr>
          <w:rStyle w:val="ovitalic"/>
        </w:rPr>
        <w:t>Income Tax Act</w:t>
      </w:r>
      <w:r w:rsidR="00A52A3F">
        <w:t xml:space="preserve"> (Canada).</w:t>
      </w:r>
    </w:p>
    <w:p w:rsidR="00EE410B" w:rsidRDefault="00EE410B" w:rsidP="007D27FA">
      <w:pPr>
        <w:rPr>
          <w:lang w:val="en-GB"/>
        </w:rPr>
      </w:pPr>
    </w:p>
    <w:p w:rsidR="001C0E7C" w:rsidRDefault="002C6F90" w:rsidP="007D27FA">
      <w:pPr>
        <w:pStyle w:val="paragraph-e"/>
      </w:pPr>
      <w:r>
        <w:tab/>
        <w:t>10</w:t>
      </w:r>
      <w:r w:rsidR="001C0E7C">
        <w:t>.</w:t>
      </w:r>
      <w:r w:rsidR="001C0E7C">
        <w:tab/>
        <w:t xml:space="preserve">A deposit </w:t>
      </w:r>
      <w:r w:rsidR="009D5E33">
        <w:t>with the credit union</w:t>
      </w:r>
      <w:r w:rsidR="008105C8">
        <w:t>, in trust for a named beneficiary,</w:t>
      </w:r>
      <w:r w:rsidR="009D5E33">
        <w:t xml:space="preserve"> </w:t>
      </w:r>
      <w:r w:rsidR="001C0E7C">
        <w:t>to a</w:t>
      </w:r>
      <w:r w:rsidR="00AD76E0">
        <w:t>ny of a</w:t>
      </w:r>
      <w:r w:rsidR="001C0E7C">
        <w:t xml:space="preserve"> person’s registered retirement income fund</w:t>
      </w:r>
      <w:r w:rsidR="00AD76E0">
        <w:t>s</w:t>
      </w:r>
      <w:r w:rsidR="001C0E7C">
        <w:t xml:space="preserve"> within the meaning of the </w:t>
      </w:r>
      <w:r w:rsidR="001C0E7C" w:rsidRPr="007D27FA">
        <w:rPr>
          <w:rStyle w:val="ovitalic"/>
        </w:rPr>
        <w:t>Income Tax Act</w:t>
      </w:r>
      <w:r w:rsidR="001C0E7C">
        <w:t xml:space="preserve"> (Canada).</w:t>
      </w:r>
    </w:p>
    <w:p w:rsidR="00EE410B" w:rsidRDefault="00EE410B" w:rsidP="007D27FA">
      <w:pPr>
        <w:rPr>
          <w:lang w:val="en-GB"/>
        </w:rPr>
      </w:pPr>
    </w:p>
    <w:p w:rsidR="00A52A3F" w:rsidRDefault="002C6F90" w:rsidP="007D27FA">
      <w:pPr>
        <w:pStyle w:val="paragraph-e"/>
      </w:pPr>
      <w:r>
        <w:tab/>
        <w:t>11.</w:t>
      </w:r>
      <w:r w:rsidR="00A52A3F">
        <w:tab/>
        <w:t xml:space="preserve">A deposit with the credit union, not in trust for a named beneficiary, to any of a person’s tax-free savings accounts within the meaning of section 146.2 of the </w:t>
      </w:r>
      <w:r w:rsidR="00A52A3F" w:rsidRPr="007D27FA">
        <w:rPr>
          <w:rStyle w:val="ovitalic"/>
        </w:rPr>
        <w:t>Income Tax Act</w:t>
      </w:r>
      <w:r w:rsidR="00A52A3F">
        <w:t xml:space="preserve"> (Canada).</w:t>
      </w:r>
    </w:p>
    <w:p w:rsidR="00EE410B" w:rsidRDefault="00EE410B" w:rsidP="007D27FA">
      <w:pPr>
        <w:rPr>
          <w:lang w:val="en-GB"/>
        </w:rPr>
      </w:pPr>
    </w:p>
    <w:p w:rsidR="001C0E7C" w:rsidRDefault="002C6F90" w:rsidP="007D27FA">
      <w:pPr>
        <w:pStyle w:val="paragraph-e"/>
      </w:pPr>
      <w:r>
        <w:tab/>
        <w:t>12</w:t>
      </w:r>
      <w:r w:rsidR="001C0E7C">
        <w:t>.</w:t>
      </w:r>
      <w:r w:rsidR="001C0E7C">
        <w:tab/>
        <w:t xml:space="preserve">A deposit </w:t>
      </w:r>
      <w:r w:rsidR="002E0FB5">
        <w:t>with the credit union</w:t>
      </w:r>
      <w:r w:rsidR="008105C8">
        <w:t>, in trust for a named beneficiary,</w:t>
      </w:r>
      <w:r w:rsidR="002E0FB5">
        <w:t xml:space="preserve"> </w:t>
      </w:r>
      <w:r w:rsidR="001C0E7C">
        <w:t>to a</w:t>
      </w:r>
      <w:r w:rsidR="00CE7DE8">
        <w:t>ny of a</w:t>
      </w:r>
      <w:r w:rsidR="001C0E7C">
        <w:t xml:space="preserve"> person’s tax-free savings account</w:t>
      </w:r>
      <w:r w:rsidR="002E0FB5">
        <w:t>s</w:t>
      </w:r>
      <w:r w:rsidR="008105C8">
        <w:t xml:space="preserve"> within the meaning of </w:t>
      </w:r>
      <w:r w:rsidR="001C0E7C">
        <w:t xml:space="preserve">section 146.2 of the </w:t>
      </w:r>
      <w:r w:rsidR="001C0E7C" w:rsidRPr="007D27FA">
        <w:rPr>
          <w:rStyle w:val="ovitalic"/>
        </w:rPr>
        <w:t>Income Tax Act</w:t>
      </w:r>
      <w:r w:rsidR="001C0E7C">
        <w:t xml:space="preserve"> (Canada).</w:t>
      </w:r>
    </w:p>
    <w:p w:rsidR="00EE410B" w:rsidRDefault="00EE410B" w:rsidP="007D27FA">
      <w:pPr>
        <w:rPr>
          <w:lang w:val="en-GB"/>
        </w:rPr>
      </w:pPr>
    </w:p>
    <w:p w:rsidR="00A52A3F" w:rsidRDefault="002C6F90" w:rsidP="007D27FA">
      <w:pPr>
        <w:pStyle w:val="paragraph-e"/>
      </w:pPr>
      <w:r>
        <w:tab/>
        <w:t>13.</w:t>
      </w:r>
      <w:r w:rsidR="00A52A3F">
        <w:tab/>
        <w:t xml:space="preserve">A deposit with the credit union, not in trust for a named beneficiary, to any of a person’s registered disability savings plans within the meaning of the </w:t>
      </w:r>
      <w:r w:rsidR="00A52A3F" w:rsidRPr="007D27FA">
        <w:rPr>
          <w:rStyle w:val="ovitalic"/>
        </w:rPr>
        <w:t>Income Tax Act</w:t>
      </w:r>
      <w:r w:rsidR="00A52A3F">
        <w:t xml:space="preserve"> (Canada).</w:t>
      </w:r>
    </w:p>
    <w:p w:rsidR="00EE410B" w:rsidRDefault="00EE410B" w:rsidP="007D27FA">
      <w:pPr>
        <w:rPr>
          <w:lang w:val="en-GB"/>
        </w:rPr>
      </w:pPr>
    </w:p>
    <w:p w:rsidR="002E0FB5" w:rsidRDefault="002C6F90" w:rsidP="007D27FA">
      <w:pPr>
        <w:pStyle w:val="paragraph-e"/>
      </w:pPr>
      <w:r>
        <w:tab/>
        <w:t>14</w:t>
      </w:r>
      <w:r w:rsidR="002E0FB5">
        <w:t>.</w:t>
      </w:r>
      <w:r w:rsidR="002E0FB5">
        <w:tab/>
        <w:t>A deposit with the credit union</w:t>
      </w:r>
      <w:r w:rsidR="008105C8">
        <w:t>, in trust for a named beneficiary,</w:t>
      </w:r>
      <w:r w:rsidR="002E0FB5">
        <w:t xml:space="preserve"> to a</w:t>
      </w:r>
      <w:r w:rsidR="00AD76E0">
        <w:t xml:space="preserve">ny of a </w:t>
      </w:r>
      <w:r w:rsidR="0026556B">
        <w:t>person</w:t>
      </w:r>
      <w:r w:rsidR="004F5F75">
        <w:t xml:space="preserve">’s </w:t>
      </w:r>
      <w:r w:rsidR="002E0FB5">
        <w:t xml:space="preserve">registered disability </w:t>
      </w:r>
      <w:r w:rsidR="00AD76E0">
        <w:t xml:space="preserve">savings plans within the meaning of the </w:t>
      </w:r>
      <w:r w:rsidR="00AD76E0" w:rsidRPr="007D27FA">
        <w:rPr>
          <w:rStyle w:val="ovitalic"/>
        </w:rPr>
        <w:t>Income Tax Act</w:t>
      </w:r>
      <w:r w:rsidR="00AD76E0">
        <w:t xml:space="preserve"> (Canada).</w:t>
      </w:r>
    </w:p>
    <w:p w:rsidR="00EE410B" w:rsidRDefault="00EE410B" w:rsidP="007D27FA">
      <w:pPr>
        <w:rPr>
          <w:lang w:val="en-GB"/>
        </w:rPr>
      </w:pPr>
    </w:p>
    <w:p w:rsidR="00A52A3F" w:rsidRDefault="002C6F90" w:rsidP="007D27FA">
      <w:pPr>
        <w:pStyle w:val="paragraph-e"/>
      </w:pPr>
      <w:r>
        <w:tab/>
        <w:t>15.</w:t>
      </w:r>
      <w:r w:rsidR="00A52A3F">
        <w:tab/>
        <w:t>A deposit with the credit union, not in trust for a named beneficiary, to any of a</w:t>
      </w:r>
      <w:r w:rsidR="00857ED2">
        <w:t xml:space="preserve"> person’s registered education</w:t>
      </w:r>
      <w:r w:rsidR="00A52A3F">
        <w:t xml:space="preserve"> savings plans within the meaning of the </w:t>
      </w:r>
      <w:r w:rsidR="00A52A3F" w:rsidRPr="007D27FA">
        <w:rPr>
          <w:rStyle w:val="ovitalic"/>
        </w:rPr>
        <w:t>Income Tax Act</w:t>
      </w:r>
      <w:r w:rsidR="00A52A3F">
        <w:t xml:space="preserve"> (Canada).</w:t>
      </w:r>
    </w:p>
    <w:p w:rsidR="00EE410B" w:rsidRDefault="00EE410B" w:rsidP="007D27FA">
      <w:pPr>
        <w:rPr>
          <w:lang w:val="en-GB"/>
        </w:rPr>
      </w:pPr>
    </w:p>
    <w:p w:rsidR="00AD76E0" w:rsidRDefault="002C6F90" w:rsidP="007D27FA">
      <w:pPr>
        <w:pStyle w:val="paragraph-e"/>
      </w:pPr>
      <w:r>
        <w:tab/>
        <w:t>16</w:t>
      </w:r>
      <w:r w:rsidR="00AD76E0">
        <w:t>.</w:t>
      </w:r>
      <w:r w:rsidR="00AD76E0">
        <w:tab/>
        <w:t>A deposit with the credit union</w:t>
      </w:r>
      <w:r w:rsidR="004F5F75">
        <w:t>, in trust for a named beneficiary,</w:t>
      </w:r>
      <w:r w:rsidR="00AD76E0">
        <w:t xml:space="preserve"> to any of a </w:t>
      </w:r>
      <w:r w:rsidR="004F5F75">
        <w:t xml:space="preserve">person’s </w:t>
      </w:r>
      <w:r w:rsidR="00857ED2">
        <w:t>registered education</w:t>
      </w:r>
      <w:r w:rsidR="00AD76E0">
        <w:t xml:space="preserve"> savings plans within the meaning of the </w:t>
      </w:r>
      <w:r w:rsidR="00AD76E0" w:rsidRPr="007D27FA">
        <w:rPr>
          <w:rStyle w:val="ovitalic"/>
        </w:rPr>
        <w:t>Income Tax Act</w:t>
      </w:r>
      <w:r w:rsidR="00AD76E0">
        <w:t xml:space="preserve"> (Canada).</w:t>
      </w:r>
    </w:p>
    <w:p w:rsidR="00EE410B" w:rsidRDefault="00EE410B" w:rsidP="007D27FA">
      <w:pPr>
        <w:rPr>
          <w:lang w:val="en-GB"/>
        </w:rPr>
      </w:pPr>
    </w:p>
    <w:p w:rsidR="002A3621" w:rsidRDefault="009F48AA" w:rsidP="009F48AA">
      <w:pPr>
        <w:pStyle w:val="headnote-e"/>
      </w:pPr>
      <w:r>
        <w:t xml:space="preserve">Deposit insurance </w:t>
      </w:r>
      <w:r w:rsidR="00322E88">
        <w:t>amount</w:t>
      </w:r>
    </w:p>
    <w:p w:rsidR="00D00D64" w:rsidRDefault="009F48AA" w:rsidP="007D27FA">
      <w:pPr>
        <w:pStyle w:val="section-e"/>
      </w:pPr>
      <w:r>
        <w:tab/>
      </w:r>
      <w:r>
        <w:rPr>
          <w:b/>
        </w:rPr>
        <w:t>104.</w:t>
      </w:r>
      <w:r w:rsidR="007D27FA">
        <w:rPr>
          <w:b/>
        </w:rPr>
        <w:t>  </w:t>
      </w:r>
      <w:r>
        <w:t xml:space="preserve">For the purposes of paragraph 2 of subsection 270 (2) </w:t>
      </w:r>
      <w:r w:rsidR="000C0D93">
        <w:t xml:space="preserve">of the Act </w:t>
      </w:r>
      <w:r>
        <w:t xml:space="preserve">and </w:t>
      </w:r>
      <w:r w:rsidR="00195370">
        <w:t xml:space="preserve">subsection </w:t>
      </w:r>
      <w:r>
        <w:t>271 (3) of the Act, the Corporation shall</w:t>
      </w:r>
      <w:r w:rsidR="00D00D64">
        <w:t>,</w:t>
      </w:r>
    </w:p>
    <w:p w:rsidR="00EE410B" w:rsidRDefault="00EE410B" w:rsidP="007D27FA">
      <w:pPr>
        <w:rPr>
          <w:lang w:val="en-GB"/>
        </w:rPr>
      </w:pPr>
    </w:p>
    <w:p w:rsidR="009F48AA" w:rsidRDefault="00D00D64" w:rsidP="007D27FA">
      <w:pPr>
        <w:pStyle w:val="clause-e"/>
      </w:pPr>
      <w:r>
        <w:tab/>
        <w:t>(a)</w:t>
      </w:r>
      <w:r>
        <w:tab/>
      </w:r>
      <w:r w:rsidR="00B13296">
        <w:t>for an insurable deposit under paragraphs 1 to 6 of subsection 103 (2)</w:t>
      </w:r>
      <w:r w:rsidR="001075D2">
        <w:t xml:space="preserve"> of this Regulation</w:t>
      </w:r>
      <w:r w:rsidR="00B13296">
        <w:t>, not insure the amount of the insurable deposit that exceeds $250,000</w:t>
      </w:r>
      <w:r>
        <w:t>;</w:t>
      </w:r>
    </w:p>
    <w:p w:rsidR="00EE410B" w:rsidRDefault="00EE410B" w:rsidP="007D27FA">
      <w:pPr>
        <w:rPr>
          <w:lang w:val="en-GB"/>
        </w:rPr>
      </w:pPr>
    </w:p>
    <w:p w:rsidR="00923229" w:rsidRDefault="00D00D64" w:rsidP="007D27FA">
      <w:pPr>
        <w:pStyle w:val="clause-e"/>
      </w:pPr>
      <w:r>
        <w:tab/>
        <w:t>(b)</w:t>
      </w:r>
      <w:r w:rsidR="00923229">
        <w:tab/>
      </w:r>
      <w:r w:rsidR="00B13296">
        <w:t xml:space="preserve">for an insurable deposit under paragraphs </w:t>
      </w:r>
      <w:r w:rsidR="00626575">
        <w:t>7 to 16 of subsection 103 (2)</w:t>
      </w:r>
      <w:r w:rsidR="00ED5A3B">
        <w:t xml:space="preserve"> of this Regulation</w:t>
      </w:r>
      <w:r w:rsidR="00626575">
        <w:t>, insure the full amount of the insurable deposit</w:t>
      </w:r>
      <w:r>
        <w:t>.</w:t>
      </w:r>
    </w:p>
    <w:p w:rsidR="00EE410B" w:rsidRDefault="00EE410B" w:rsidP="007D27FA">
      <w:pPr>
        <w:rPr>
          <w:lang w:val="en-GB"/>
        </w:rPr>
      </w:pPr>
    </w:p>
    <w:p w:rsidR="00F664B3" w:rsidRDefault="00F664B3" w:rsidP="007D27FA">
      <w:pPr>
        <w:pStyle w:val="Psection-e"/>
      </w:pPr>
      <w:r>
        <w:tab/>
      </w:r>
      <w:r w:rsidR="00134CE0">
        <w:t>32</w:t>
      </w:r>
      <w:r w:rsidR="00A54DB7">
        <w:t>.</w:t>
      </w:r>
      <w:r w:rsidR="007D27FA">
        <w:t>  </w:t>
      </w:r>
      <w:r>
        <w:t xml:space="preserve">Subsection 118 (1) of the Regulation is amended by striking out “$100 for a class 1 credit union and $250 for a class 2 credit union” </w:t>
      </w:r>
      <w:r w:rsidR="001075D2">
        <w:t xml:space="preserve">at the end </w:t>
      </w:r>
      <w:r>
        <w:t>and substituting “$250 for a credit union”.</w:t>
      </w:r>
    </w:p>
    <w:p w:rsidR="00A54DB7" w:rsidRDefault="00A54DB7" w:rsidP="007D27FA">
      <w:pPr>
        <w:rPr>
          <w:lang w:val="en-GB"/>
        </w:rPr>
      </w:pPr>
    </w:p>
    <w:p w:rsidR="00E31BC2" w:rsidRDefault="00E31BC2" w:rsidP="007D27FA">
      <w:pPr>
        <w:pStyle w:val="Psection-e"/>
      </w:pPr>
      <w:r>
        <w:tab/>
      </w:r>
      <w:r w:rsidR="00134CE0">
        <w:t>33</w:t>
      </w:r>
      <w:r w:rsidR="00A54DB7">
        <w:t>.</w:t>
      </w:r>
      <w:r w:rsidR="007D27FA">
        <w:t>  </w:t>
      </w:r>
      <w:r w:rsidR="00ED5A3B">
        <w:t>Part XVIII of the Regulation is revoked and the following substituted:</w:t>
      </w:r>
    </w:p>
    <w:p w:rsidR="00A54DB7" w:rsidRDefault="00A54DB7" w:rsidP="007D27FA">
      <w:pPr>
        <w:rPr>
          <w:lang w:val="en-GB"/>
        </w:rPr>
      </w:pPr>
    </w:p>
    <w:p w:rsidR="00E31BC2" w:rsidRDefault="00F664B3" w:rsidP="00ED5A3B">
      <w:pPr>
        <w:pStyle w:val="partnum-e"/>
      </w:pPr>
      <w:r>
        <w:t>Part XVII</w:t>
      </w:r>
      <w:r w:rsidR="000A785A">
        <w:t>I</w:t>
      </w:r>
      <w:r w:rsidR="000A785A">
        <w:br/>
        <w:t>Extra-Provincial Credit Unions</w:t>
      </w:r>
    </w:p>
    <w:p w:rsidR="00626575" w:rsidRDefault="00626575" w:rsidP="00626575">
      <w:pPr>
        <w:pStyle w:val="heading1-e"/>
      </w:pPr>
      <w:r>
        <w:t>Registering</w:t>
      </w:r>
    </w:p>
    <w:p w:rsidR="00885EDA" w:rsidRDefault="00CC79F2" w:rsidP="00885EDA">
      <w:pPr>
        <w:pStyle w:val="headnote-e"/>
      </w:pPr>
      <w:r>
        <w:t>Application for registration</w:t>
      </w:r>
    </w:p>
    <w:p w:rsidR="00701504" w:rsidRPr="00701504" w:rsidRDefault="00701504" w:rsidP="007D27FA">
      <w:pPr>
        <w:pStyle w:val="section-e"/>
      </w:pPr>
      <w:r>
        <w:tab/>
      </w:r>
      <w:r w:rsidRPr="00DB0654">
        <w:rPr>
          <w:b/>
        </w:rPr>
        <w:t>11</w:t>
      </w:r>
      <w:r w:rsidR="00134CE0">
        <w:rPr>
          <w:b/>
        </w:rPr>
        <w:t>9.</w:t>
      </w:r>
      <w:r w:rsidR="007D27FA">
        <w:rPr>
          <w:b/>
        </w:rPr>
        <w:t>  </w:t>
      </w:r>
      <w:r>
        <w:t xml:space="preserve">An </w:t>
      </w:r>
      <w:r w:rsidR="00B02C1B">
        <w:t xml:space="preserve">application </w:t>
      </w:r>
      <w:r>
        <w:t xml:space="preserve">for registration </w:t>
      </w:r>
      <w:r w:rsidR="00CC79F2">
        <w:t xml:space="preserve">in the Extra-Provincial Credit Unions Register </w:t>
      </w:r>
      <w:r>
        <w:t xml:space="preserve">under </w:t>
      </w:r>
      <w:r w:rsidR="00626575">
        <w:t xml:space="preserve">clause </w:t>
      </w:r>
      <w:r w:rsidR="00ED5A3B">
        <w:t>332 (6</w:t>
      </w:r>
      <w:r>
        <w:t xml:space="preserve">) (a) of the Act must </w:t>
      </w:r>
      <w:r w:rsidR="00B02C1B">
        <w:t xml:space="preserve">be </w:t>
      </w:r>
      <w:r w:rsidR="00416DD6">
        <w:t xml:space="preserve">in a </w:t>
      </w:r>
      <w:r>
        <w:t xml:space="preserve">form </w:t>
      </w:r>
      <w:r w:rsidR="00416DD6">
        <w:t xml:space="preserve">approved by the Superintendent and </w:t>
      </w:r>
      <w:r w:rsidR="00B02C1B">
        <w:t xml:space="preserve">include </w:t>
      </w:r>
      <w:r w:rsidR="00B26555">
        <w:t xml:space="preserve">any </w:t>
      </w:r>
      <w:r w:rsidR="00BD3234">
        <w:t>materials requested by the Superintendent</w:t>
      </w:r>
      <w:r w:rsidR="00B02C1B">
        <w:t>.</w:t>
      </w:r>
    </w:p>
    <w:p w:rsidR="00A54DB7" w:rsidRDefault="00A54DB7" w:rsidP="007D27FA">
      <w:pPr>
        <w:rPr>
          <w:lang w:val="en-GB"/>
        </w:rPr>
      </w:pPr>
    </w:p>
    <w:p w:rsidR="00CC79F2" w:rsidRDefault="001075D2" w:rsidP="00CC79F2">
      <w:pPr>
        <w:pStyle w:val="headnote-e"/>
      </w:pPr>
      <w:r>
        <w:t>Condition for registration</w:t>
      </w:r>
    </w:p>
    <w:p w:rsidR="00E55DB1" w:rsidRDefault="00E55DB1" w:rsidP="007D27FA">
      <w:pPr>
        <w:pStyle w:val="section-e"/>
      </w:pPr>
      <w:r>
        <w:tab/>
      </w:r>
      <w:r>
        <w:rPr>
          <w:b/>
        </w:rPr>
        <w:t>1</w:t>
      </w:r>
      <w:r w:rsidR="00134CE0">
        <w:rPr>
          <w:b/>
        </w:rPr>
        <w:t>20.</w:t>
      </w:r>
      <w:r w:rsidR="007D27FA">
        <w:rPr>
          <w:b/>
        </w:rPr>
        <w:t>  </w:t>
      </w:r>
      <w:r w:rsidR="001075D2">
        <w:t>Only an entity that is incorporated as a credit union in a province or territory of Canada other than Ontario under legislation that is comparable to the Act may be registered in the Extra-Provincial Credit Unions Register under clause 332 (6) (a) of the Act.</w:t>
      </w:r>
    </w:p>
    <w:p w:rsidR="00A54DB7" w:rsidRDefault="00A54DB7" w:rsidP="007D27FA">
      <w:pPr>
        <w:rPr>
          <w:lang w:val="en-GB"/>
        </w:rPr>
      </w:pPr>
    </w:p>
    <w:p w:rsidR="00CC79F2" w:rsidRDefault="007C3DF3" w:rsidP="007C3DF3">
      <w:pPr>
        <w:pStyle w:val="heading1-e"/>
      </w:pPr>
      <w:r>
        <w:t>Business Powers</w:t>
      </w:r>
    </w:p>
    <w:p w:rsidR="000A785A" w:rsidRDefault="00C43D55" w:rsidP="000A785A">
      <w:pPr>
        <w:pStyle w:val="headnote-e"/>
      </w:pPr>
      <w:r>
        <w:t>Limited activities</w:t>
      </w:r>
    </w:p>
    <w:p w:rsidR="00D56A5D" w:rsidRDefault="000A785A" w:rsidP="007D27FA">
      <w:pPr>
        <w:pStyle w:val="section-e"/>
      </w:pPr>
      <w:r>
        <w:tab/>
      </w:r>
      <w:r w:rsidR="00134CE0">
        <w:rPr>
          <w:b/>
        </w:rPr>
        <w:t>121</w:t>
      </w:r>
      <w:r w:rsidR="00195370">
        <w:rPr>
          <w:b/>
        </w:rPr>
        <w:t>.</w:t>
      </w:r>
      <w:r w:rsidR="007D27FA">
        <w:rPr>
          <w:b/>
        </w:rPr>
        <w:t>  </w:t>
      </w:r>
      <w:r w:rsidR="00C43D55">
        <w:t>The activities of a</w:t>
      </w:r>
      <w:r w:rsidR="00D56A5D">
        <w:t xml:space="preserve">n extra-provincial credit union registered under </w:t>
      </w:r>
      <w:r w:rsidR="006B4C77">
        <w:t>clause</w:t>
      </w:r>
      <w:r w:rsidR="00ED5A3B">
        <w:t xml:space="preserve"> 332 (6</w:t>
      </w:r>
      <w:r w:rsidR="00D56A5D">
        <w:t xml:space="preserve">) </w:t>
      </w:r>
      <w:r w:rsidR="006B4C77">
        <w:t xml:space="preserve">(a) </w:t>
      </w:r>
      <w:r w:rsidR="00D56A5D">
        <w:t xml:space="preserve">of the Act </w:t>
      </w:r>
      <w:r w:rsidR="00003F45">
        <w:t>are limited to</w:t>
      </w:r>
      <w:r w:rsidR="00000AEF">
        <w:t xml:space="preserve"> </w:t>
      </w:r>
      <w:r w:rsidR="00003F45">
        <w:t>participating in a syndicated loan</w:t>
      </w:r>
      <w:r w:rsidR="00000AEF">
        <w:t>.</w:t>
      </w:r>
    </w:p>
    <w:p w:rsidR="00A54DB7" w:rsidRDefault="00A54DB7" w:rsidP="007D27FA">
      <w:pPr>
        <w:rPr>
          <w:lang w:val="en-GB"/>
        </w:rPr>
      </w:pPr>
    </w:p>
    <w:p w:rsidR="007C3DF3" w:rsidRDefault="007C3DF3" w:rsidP="007C3DF3">
      <w:pPr>
        <w:pStyle w:val="heading1-e"/>
      </w:pPr>
      <w:r>
        <w:t>Special Rules</w:t>
      </w:r>
    </w:p>
    <w:p w:rsidR="00000AEF" w:rsidRDefault="00000AEF" w:rsidP="00000AEF">
      <w:pPr>
        <w:pStyle w:val="headnote-e"/>
      </w:pPr>
      <w:r>
        <w:t>Information required by the Superintendent</w:t>
      </w:r>
    </w:p>
    <w:p w:rsidR="00000AEF" w:rsidRDefault="00000AEF" w:rsidP="007D27FA">
      <w:pPr>
        <w:pStyle w:val="section-e"/>
      </w:pPr>
      <w:r>
        <w:tab/>
      </w:r>
      <w:r w:rsidR="00134CE0">
        <w:rPr>
          <w:b/>
        </w:rPr>
        <w:t>122</w:t>
      </w:r>
      <w:r>
        <w:rPr>
          <w:b/>
        </w:rPr>
        <w:t>.</w:t>
      </w:r>
      <w:r w:rsidR="007D27FA">
        <w:rPr>
          <w:b/>
        </w:rPr>
        <w:t>  </w:t>
      </w:r>
      <w:r w:rsidR="00CA6FA6">
        <w:t xml:space="preserve">Section 225 of the Act applies to an extra-provincial credit union registered under </w:t>
      </w:r>
      <w:r w:rsidR="006B4C77">
        <w:t xml:space="preserve">clause </w:t>
      </w:r>
      <w:r w:rsidR="00ED5A3B">
        <w:t>332 (6</w:t>
      </w:r>
      <w:r w:rsidR="00CA6FA6">
        <w:t xml:space="preserve">) </w:t>
      </w:r>
      <w:r w:rsidR="006B4C77">
        <w:t xml:space="preserve">(a) </w:t>
      </w:r>
      <w:r w:rsidR="00CA6FA6">
        <w:t>of the Act.</w:t>
      </w:r>
    </w:p>
    <w:p w:rsidR="00A54DB7" w:rsidRDefault="00A54DB7" w:rsidP="007D27FA">
      <w:pPr>
        <w:rPr>
          <w:lang w:val="en-GB"/>
        </w:rPr>
      </w:pPr>
    </w:p>
    <w:p w:rsidR="000221F0" w:rsidRDefault="000221F0" w:rsidP="000221F0">
      <w:pPr>
        <w:pStyle w:val="headnote-e"/>
      </w:pPr>
      <w:r>
        <w:t>Information required by Corporation</w:t>
      </w:r>
    </w:p>
    <w:p w:rsidR="000221F0" w:rsidRPr="000221F0" w:rsidRDefault="000221F0" w:rsidP="007D27FA">
      <w:pPr>
        <w:pStyle w:val="section-e"/>
      </w:pPr>
      <w:r>
        <w:tab/>
      </w:r>
      <w:r>
        <w:rPr>
          <w:b/>
        </w:rPr>
        <w:t>12</w:t>
      </w:r>
      <w:r w:rsidR="00134CE0">
        <w:rPr>
          <w:b/>
        </w:rPr>
        <w:t>3.</w:t>
      </w:r>
      <w:r w:rsidR="007D27FA">
        <w:rPr>
          <w:b/>
        </w:rPr>
        <w:t>  </w:t>
      </w:r>
      <w:r>
        <w:t xml:space="preserve">Section 226 of the Act applies to an extra-provincial credit union </w:t>
      </w:r>
      <w:r w:rsidR="00ED5A3B">
        <w:t>registered under clause 332 (6</w:t>
      </w:r>
      <w:r>
        <w:t>) (a) of the Act.</w:t>
      </w:r>
    </w:p>
    <w:p w:rsidR="00A54DB7" w:rsidRDefault="00A54DB7" w:rsidP="007D27FA">
      <w:pPr>
        <w:rPr>
          <w:lang w:val="en-GB"/>
        </w:rPr>
      </w:pPr>
    </w:p>
    <w:p w:rsidR="00CA6FA6" w:rsidRDefault="00CA6FA6" w:rsidP="00CA6FA6">
      <w:pPr>
        <w:pStyle w:val="headnote-e"/>
      </w:pPr>
      <w:r>
        <w:t>Fees</w:t>
      </w:r>
    </w:p>
    <w:p w:rsidR="00CA6FA6" w:rsidRDefault="00CA6FA6" w:rsidP="007D27FA">
      <w:pPr>
        <w:pStyle w:val="section-e"/>
      </w:pPr>
      <w:r>
        <w:tab/>
      </w:r>
      <w:r w:rsidR="00134CE0">
        <w:rPr>
          <w:b/>
        </w:rPr>
        <w:t>124</w:t>
      </w:r>
      <w:r>
        <w:rPr>
          <w:b/>
        </w:rPr>
        <w:t>.</w:t>
      </w:r>
      <w:r w:rsidR="007D27FA">
        <w:rPr>
          <w:b/>
        </w:rPr>
        <w:t>  </w:t>
      </w:r>
      <w:r>
        <w:t xml:space="preserve">Section 321.6 of the Act applies to an extra-provincial credit union registered under </w:t>
      </w:r>
      <w:r w:rsidR="006B4C77">
        <w:t>clause</w:t>
      </w:r>
      <w:r w:rsidR="00ED5A3B">
        <w:t xml:space="preserve"> 332 (6</w:t>
      </w:r>
      <w:r>
        <w:t xml:space="preserve">) </w:t>
      </w:r>
      <w:r w:rsidR="006B4C77">
        <w:t xml:space="preserve">(a) </w:t>
      </w:r>
      <w:r>
        <w:t>of the Act.</w:t>
      </w:r>
    </w:p>
    <w:p w:rsidR="00A54DB7" w:rsidRDefault="00A54DB7" w:rsidP="007D27FA">
      <w:pPr>
        <w:rPr>
          <w:lang w:val="en-GB"/>
        </w:rPr>
      </w:pPr>
    </w:p>
    <w:p w:rsidR="00E246D0" w:rsidRDefault="00E246D0" w:rsidP="00E246D0">
      <w:pPr>
        <w:pStyle w:val="headnoteitalic-e"/>
      </w:pPr>
      <w:r>
        <w:t>Mortgage Brokerages, Lenders and Administrators Act, 2006</w:t>
      </w:r>
    </w:p>
    <w:p w:rsidR="00E246D0" w:rsidRPr="007C3DF3" w:rsidRDefault="007C3DF3" w:rsidP="007D27FA">
      <w:pPr>
        <w:pStyle w:val="section-e"/>
      </w:pPr>
      <w:r>
        <w:tab/>
      </w:r>
      <w:r>
        <w:rPr>
          <w:b/>
        </w:rPr>
        <w:t>12</w:t>
      </w:r>
      <w:r w:rsidR="00134CE0">
        <w:rPr>
          <w:b/>
        </w:rPr>
        <w:t>5.</w:t>
      </w:r>
      <w:r w:rsidR="007D27FA">
        <w:rPr>
          <w:b/>
        </w:rPr>
        <w:t>  </w:t>
      </w:r>
      <w:r>
        <w:t xml:space="preserve">An extra-provincial credit union </w:t>
      </w:r>
      <w:r w:rsidR="00ED5A3B">
        <w:t>registered under clause 332 (6</w:t>
      </w:r>
      <w:r>
        <w:t xml:space="preserve">) (a) of the Act is deemed to be a credit union for the purposes of the </w:t>
      </w:r>
      <w:r w:rsidRPr="007D27FA">
        <w:rPr>
          <w:rStyle w:val="ovitalic"/>
        </w:rPr>
        <w:t>Mortgage Brokerages, Lenders and Administrators Act, 2006</w:t>
      </w:r>
      <w:r>
        <w:t>.</w:t>
      </w:r>
    </w:p>
    <w:p w:rsidR="00A54DB7" w:rsidRDefault="00A54DB7" w:rsidP="007D27FA">
      <w:pPr>
        <w:rPr>
          <w:lang w:val="en-GB"/>
        </w:rPr>
      </w:pPr>
    </w:p>
    <w:p w:rsidR="00646FBB" w:rsidRDefault="00646FBB" w:rsidP="00646FBB">
      <w:pPr>
        <w:pStyle w:val="heading1-e"/>
      </w:pPr>
      <w:r>
        <w:t>Cancelling the Registration</w:t>
      </w:r>
    </w:p>
    <w:p w:rsidR="00B71094" w:rsidRDefault="00B71094" w:rsidP="00B71094">
      <w:pPr>
        <w:pStyle w:val="headnote-e"/>
      </w:pPr>
      <w:r>
        <w:t>Cancellation of registration on request</w:t>
      </w:r>
    </w:p>
    <w:p w:rsidR="00B71094" w:rsidRPr="00B71094" w:rsidRDefault="00B71094" w:rsidP="007D27FA">
      <w:pPr>
        <w:pStyle w:val="section-e"/>
      </w:pPr>
      <w:r>
        <w:tab/>
      </w:r>
      <w:r>
        <w:rPr>
          <w:b/>
        </w:rPr>
        <w:t>12</w:t>
      </w:r>
      <w:r w:rsidR="00134CE0">
        <w:rPr>
          <w:b/>
        </w:rPr>
        <w:t>6.</w:t>
      </w:r>
      <w:r w:rsidR="007D27FA">
        <w:rPr>
          <w:b/>
        </w:rPr>
        <w:t>  </w:t>
      </w:r>
      <w:r>
        <w:t xml:space="preserve">The Superintendent may cancel the registration of an extra-provincial credit union </w:t>
      </w:r>
      <w:r w:rsidR="00ED5A3B">
        <w:t>under subsection 332 (6</w:t>
      </w:r>
      <w:r w:rsidR="006F4A4D">
        <w:t>) of the Act at the request of the extra-provincial credit union.</w:t>
      </w:r>
    </w:p>
    <w:p w:rsidR="00FB7175" w:rsidRDefault="00FB7175" w:rsidP="007D27FA">
      <w:pPr>
        <w:rPr>
          <w:lang w:val="en-GB"/>
        </w:rPr>
      </w:pPr>
    </w:p>
    <w:p w:rsidR="00CA6FA6" w:rsidRDefault="00BC1C4D" w:rsidP="00BC1C4D">
      <w:pPr>
        <w:pStyle w:val="headnote-e"/>
      </w:pPr>
      <w:r>
        <w:t>Cancellation of registration</w:t>
      </w:r>
      <w:r w:rsidR="00795B70">
        <w:t>, Superintendent’s order</w:t>
      </w:r>
    </w:p>
    <w:p w:rsidR="005366B1" w:rsidRDefault="00BC1C4D" w:rsidP="007D27FA">
      <w:pPr>
        <w:pStyle w:val="section-e"/>
      </w:pPr>
      <w:r>
        <w:tab/>
      </w:r>
      <w:r w:rsidR="00134CE0">
        <w:rPr>
          <w:b/>
        </w:rPr>
        <w:t>127</w:t>
      </w:r>
      <w:r>
        <w:rPr>
          <w:b/>
        </w:rPr>
        <w:t>.</w:t>
      </w:r>
      <w:r w:rsidR="007D27FA">
        <w:rPr>
          <w:b/>
        </w:rPr>
        <w:t>  </w:t>
      </w:r>
      <w:r w:rsidR="00FB7175">
        <w:t>(1)</w:t>
      </w:r>
      <w:r w:rsidR="007D27FA">
        <w:t>  </w:t>
      </w:r>
      <w:r w:rsidR="00DB26ED">
        <w:t>T</w:t>
      </w:r>
      <w:r>
        <w:t>he Superintendent may</w:t>
      </w:r>
      <w:r w:rsidR="00DB26ED">
        <w:t xml:space="preserve"> make an order cancelling the registration of </w:t>
      </w:r>
      <w:r>
        <w:t>an extra-provincial credit</w:t>
      </w:r>
      <w:r w:rsidR="00ED5A3B">
        <w:t xml:space="preserve"> union under subsection 332 (6</w:t>
      </w:r>
      <w:r>
        <w:t xml:space="preserve">) of the Act </w:t>
      </w:r>
      <w:r w:rsidR="005366B1">
        <w:t>if</w:t>
      </w:r>
      <w:r w:rsidR="005E4403">
        <w:t>, in the Superintendent’s opinion, one of the following conditions is satisfied:</w:t>
      </w:r>
    </w:p>
    <w:p w:rsidR="00FB7175" w:rsidRDefault="00FB7175" w:rsidP="007D27FA">
      <w:pPr>
        <w:rPr>
          <w:lang w:val="en-GB"/>
        </w:rPr>
      </w:pPr>
    </w:p>
    <w:p w:rsidR="00BC1C4D" w:rsidRDefault="005366B1" w:rsidP="007D27FA">
      <w:pPr>
        <w:pStyle w:val="paragraph-e"/>
      </w:pPr>
      <w:r>
        <w:tab/>
      </w:r>
      <w:r w:rsidR="005E4403">
        <w:t>1.</w:t>
      </w:r>
      <w:r>
        <w:tab/>
      </w:r>
      <w:r w:rsidR="005E4403">
        <w:t>T</w:t>
      </w:r>
      <w:r>
        <w:t xml:space="preserve">he extra-provincial credit union </w:t>
      </w:r>
      <w:r w:rsidR="00FF5CD7">
        <w:t xml:space="preserve">is failing </w:t>
      </w:r>
      <w:r>
        <w:t xml:space="preserve">to comply with </w:t>
      </w:r>
      <w:r w:rsidR="00D74B5A">
        <w:t>sections 121 to 124</w:t>
      </w:r>
      <w:r w:rsidR="00ED5A3B">
        <w:t xml:space="preserve"> of this Regulation</w:t>
      </w:r>
      <w:r w:rsidR="005E4403">
        <w:t>.</w:t>
      </w:r>
    </w:p>
    <w:p w:rsidR="00FB7175" w:rsidRDefault="00FB7175" w:rsidP="007D27FA">
      <w:pPr>
        <w:rPr>
          <w:lang w:val="en-GB"/>
        </w:rPr>
      </w:pPr>
    </w:p>
    <w:p w:rsidR="001E5D9C" w:rsidRDefault="005366B1" w:rsidP="007D27FA">
      <w:pPr>
        <w:pStyle w:val="paragraph-e"/>
      </w:pPr>
      <w:r>
        <w:tab/>
      </w:r>
      <w:r w:rsidR="005E4403">
        <w:t>2.</w:t>
      </w:r>
      <w:r>
        <w:tab/>
      </w:r>
      <w:r w:rsidR="005E4403">
        <w:t xml:space="preserve">The extra-provincial credit union </w:t>
      </w:r>
      <w:r w:rsidR="00FF5CD7">
        <w:t xml:space="preserve">is doing </w:t>
      </w:r>
      <w:r w:rsidR="005E4403">
        <w:t xml:space="preserve">anything that constitutes a practice that might prejudice or adversely affect the interests of a member, depositor or shareholder of </w:t>
      </w:r>
      <w:r w:rsidR="00DB26ED">
        <w:t>a credit union as defined in section 1 of the Act</w:t>
      </w:r>
      <w:r w:rsidR="005E4403">
        <w:t>.</w:t>
      </w:r>
    </w:p>
    <w:p w:rsidR="00FB7175" w:rsidRDefault="00FB7175" w:rsidP="007D27FA">
      <w:pPr>
        <w:rPr>
          <w:lang w:val="en-GB"/>
        </w:rPr>
      </w:pPr>
    </w:p>
    <w:p w:rsidR="001E5D9C" w:rsidRDefault="00134CE0" w:rsidP="007D27FA">
      <w:pPr>
        <w:pStyle w:val="paragraph-e"/>
      </w:pPr>
      <w:r>
        <w:tab/>
        <w:t>3</w:t>
      </w:r>
      <w:r w:rsidR="001E5D9C">
        <w:t>.</w:t>
      </w:r>
      <w:r w:rsidR="001E5D9C">
        <w:tab/>
        <w:t>The extra-provincial credit union is not carrying on business or is not in operation.</w:t>
      </w:r>
    </w:p>
    <w:p w:rsidR="00FB7175" w:rsidRDefault="00FB7175" w:rsidP="007D27FA">
      <w:pPr>
        <w:rPr>
          <w:lang w:val="en-GB"/>
        </w:rPr>
      </w:pPr>
    </w:p>
    <w:p w:rsidR="006A3C3B" w:rsidRDefault="00FB7175" w:rsidP="007D27FA">
      <w:pPr>
        <w:pStyle w:val="subsection-e"/>
      </w:pPr>
      <w:r>
        <w:tab/>
        <w:t>(2)</w:t>
      </w:r>
      <w:r w:rsidR="007D27FA">
        <w:t>  </w:t>
      </w:r>
      <w:r w:rsidR="008851D1">
        <w:t>Section 240.1 of the Act applies with respect to an order under this section.</w:t>
      </w:r>
    </w:p>
    <w:p w:rsidR="00FB7175" w:rsidRDefault="00FB7175" w:rsidP="007D27FA">
      <w:pPr>
        <w:rPr>
          <w:lang w:val="en-GB"/>
        </w:rPr>
      </w:pPr>
    </w:p>
    <w:p w:rsidR="008851D1" w:rsidRDefault="00FB7175" w:rsidP="007D27FA">
      <w:pPr>
        <w:pStyle w:val="subsection-e"/>
      </w:pPr>
      <w:r>
        <w:tab/>
        <w:t>(3)</w:t>
      </w:r>
      <w:r w:rsidR="007D27FA">
        <w:t>  </w:t>
      </w:r>
      <w:r w:rsidR="008851D1">
        <w:t>The Superintendent shall set out the reasons for his or her decision in the order.</w:t>
      </w:r>
    </w:p>
    <w:p w:rsidR="00FB7175" w:rsidRDefault="00FB7175" w:rsidP="007D27FA">
      <w:pPr>
        <w:rPr>
          <w:lang w:val="en-GB"/>
        </w:rPr>
      </w:pPr>
    </w:p>
    <w:p w:rsidR="000A785A" w:rsidRDefault="00FB7175" w:rsidP="007D27FA">
      <w:pPr>
        <w:pStyle w:val="subsection-e"/>
      </w:pPr>
      <w:r>
        <w:tab/>
        <w:t>(4)</w:t>
      </w:r>
      <w:r w:rsidR="007D27FA">
        <w:t>  </w:t>
      </w:r>
      <w:r w:rsidR="008851D1">
        <w:t>The extra-provincial credit union that is subject to an order under this section may appeal the order to the Tribunal in accordance with section 240.4 of the Act.</w:t>
      </w:r>
    </w:p>
    <w:p w:rsidR="00FB7175" w:rsidRDefault="00FB7175" w:rsidP="007D27FA">
      <w:pPr>
        <w:rPr>
          <w:lang w:val="en-GB"/>
        </w:rPr>
      </w:pPr>
    </w:p>
    <w:p w:rsidR="00795B70" w:rsidRDefault="00795B70" w:rsidP="00CC42AB">
      <w:pPr>
        <w:pStyle w:val="headnote-e"/>
        <w:tabs>
          <w:tab w:val="left" w:pos="5790"/>
        </w:tabs>
      </w:pPr>
      <w:r>
        <w:t xml:space="preserve">Cancellation of registration, </w:t>
      </w:r>
      <w:r w:rsidR="00CC42AB">
        <w:t>other jurisdiction</w:t>
      </w:r>
    </w:p>
    <w:p w:rsidR="003600A9" w:rsidRDefault="00CC42AB" w:rsidP="007D27FA">
      <w:pPr>
        <w:pStyle w:val="section-e"/>
      </w:pPr>
      <w:r>
        <w:tab/>
      </w:r>
      <w:r w:rsidR="00134CE0">
        <w:rPr>
          <w:b/>
        </w:rPr>
        <w:t>128</w:t>
      </w:r>
      <w:r>
        <w:rPr>
          <w:b/>
        </w:rPr>
        <w:t>.</w:t>
      </w:r>
      <w:r w:rsidR="007D27FA">
        <w:rPr>
          <w:b/>
        </w:rPr>
        <w:t>  </w:t>
      </w:r>
      <w:r>
        <w:t>The registration of an extra-provincial credit</w:t>
      </w:r>
      <w:r w:rsidR="00ED5A3B">
        <w:t xml:space="preserve"> union under subsection 332 (6</w:t>
      </w:r>
      <w:r>
        <w:t xml:space="preserve">) </w:t>
      </w:r>
      <w:r w:rsidR="00D74B5A">
        <w:t xml:space="preserve">of the Act </w:t>
      </w:r>
      <w:r>
        <w:t>is automatically and immediately cancelled if</w:t>
      </w:r>
      <w:r w:rsidR="003600A9">
        <w:t>,</w:t>
      </w:r>
    </w:p>
    <w:p w:rsidR="00FB7175" w:rsidRDefault="00FB7175" w:rsidP="007D27FA">
      <w:pPr>
        <w:rPr>
          <w:lang w:val="en-GB"/>
        </w:rPr>
      </w:pPr>
    </w:p>
    <w:p w:rsidR="003600A9" w:rsidRDefault="003600A9" w:rsidP="007D27FA">
      <w:pPr>
        <w:pStyle w:val="clause-e"/>
      </w:pPr>
      <w:r>
        <w:tab/>
        <w:t>(a)</w:t>
      </w:r>
      <w:r>
        <w:tab/>
      </w:r>
      <w:r w:rsidR="00CC42AB">
        <w:t xml:space="preserve">its incorporation </w:t>
      </w:r>
      <w:r>
        <w:t xml:space="preserve">in a province or territory of Canada other than Ontario has ceased; </w:t>
      </w:r>
      <w:r w:rsidR="00CC42AB">
        <w:t>or</w:t>
      </w:r>
    </w:p>
    <w:p w:rsidR="00FB7175" w:rsidRDefault="00FB7175" w:rsidP="007D27FA">
      <w:pPr>
        <w:rPr>
          <w:lang w:val="en-GB"/>
        </w:rPr>
      </w:pPr>
    </w:p>
    <w:p w:rsidR="00CC42AB" w:rsidRPr="00CC42AB" w:rsidRDefault="003600A9" w:rsidP="007D27FA">
      <w:pPr>
        <w:pStyle w:val="clause-e"/>
      </w:pPr>
      <w:r>
        <w:tab/>
        <w:t>(b)</w:t>
      </w:r>
      <w:r>
        <w:tab/>
        <w:t xml:space="preserve">its </w:t>
      </w:r>
      <w:r w:rsidR="00CC42AB">
        <w:t xml:space="preserve">registration </w:t>
      </w:r>
      <w:r w:rsidR="00276817">
        <w:t xml:space="preserve">as a credit union in a province or territory of Canada other than Ontario </w:t>
      </w:r>
      <w:r w:rsidR="003C53A2">
        <w:t>has ceased</w:t>
      </w:r>
      <w:r w:rsidR="00276817">
        <w:t>.</w:t>
      </w:r>
    </w:p>
    <w:p w:rsidR="00FB7175" w:rsidRDefault="00FB7175" w:rsidP="007D27FA">
      <w:pPr>
        <w:rPr>
          <w:lang w:val="en-GB"/>
        </w:rPr>
      </w:pPr>
    </w:p>
    <w:p w:rsidR="008544A1" w:rsidRDefault="008544A1" w:rsidP="008544A1">
      <w:pPr>
        <w:pStyle w:val="headnote-e"/>
      </w:pPr>
      <w:r>
        <w:t>Effect of cancellation</w:t>
      </w:r>
    </w:p>
    <w:p w:rsidR="008544A1" w:rsidRPr="008544A1" w:rsidRDefault="008544A1" w:rsidP="007D27FA">
      <w:pPr>
        <w:pStyle w:val="section-e"/>
      </w:pPr>
      <w:r>
        <w:tab/>
      </w:r>
      <w:r w:rsidR="00134CE0">
        <w:rPr>
          <w:b/>
        </w:rPr>
        <w:t>129</w:t>
      </w:r>
      <w:r>
        <w:rPr>
          <w:b/>
        </w:rPr>
        <w:t>.</w:t>
      </w:r>
      <w:r w:rsidR="007D27FA">
        <w:rPr>
          <w:b/>
        </w:rPr>
        <w:t>  </w:t>
      </w:r>
      <w:r>
        <w:t xml:space="preserve">An extra-provincial credit union whose registration is cancelled </w:t>
      </w:r>
      <w:r w:rsidR="005F2608">
        <w:t xml:space="preserve">must not participate in a syndicated loan </w:t>
      </w:r>
      <w:r w:rsidR="00597538">
        <w:t xml:space="preserve">in Ontario </w:t>
      </w:r>
      <w:r w:rsidR="005F2608">
        <w:t>except to the extent necessary to wind up its participation in</w:t>
      </w:r>
      <w:r w:rsidR="00597538">
        <w:t xml:space="preserve"> a syndicated loan in</w:t>
      </w:r>
      <w:r w:rsidR="005F2608">
        <w:t xml:space="preserve"> Ontario.</w:t>
      </w:r>
    </w:p>
    <w:p w:rsidR="00FB7175" w:rsidRDefault="00FB7175" w:rsidP="007D27FA">
      <w:pPr>
        <w:rPr>
          <w:lang w:val="en-GB"/>
        </w:rPr>
      </w:pPr>
    </w:p>
    <w:p w:rsidR="00B029C9" w:rsidRDefault="00B029C9" w:rsidP="0087546C">
      <w:pPr>
        <w:pStyle w:val="headnote-e"/>
      </w:pPr>
      <w:r>
        <w:t>[Commencement]</w:t>
      </w:r>
    </w:p>
    <w:p w:rsidR="007D27FA" w:rsidRPr="007D27FA" w:rsidRDefault="00B029C9" w:rsidP="00A54DB7">
      <w:pPr>
        <w:pStyle w:val="Psection-e"/>
      </w:pPr>
      <w:r>
        <w:tab/>
        <w:t>34.  [Commencement]</w:t>
      </w:r>
      <w:bookmarkStart w:id="3" w:name="Sig"/>
      <w:bookmarkEnd w:id="3"/>
    </w:p>
    <w:sectPr w:rsidR="007D27FA" w:rsidRPr="007D27FA" w:rsidSect="007D27FA">
      <w:headerReference w:type="even" r:id="rId8"/>
      <w:headerReference w:type="default" r:id="rId9"/>
      <w:headerReference w:type="first" r:id="rId10"/>
      <w:pgSz w:w="12240" w:h="15840"/>
      <w:pgMar w:top="1440" w:right="960" w:bottom="1104" w:left="1200"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AB" w:rsidRDefault="00CC42AB">
      <w:r>
        <w:separator/>
      </w:r>
    </w:p>
  </w:endnote>
  <w:endnote w:type="continuationSeparator" w:id="0">
    <w:p w:rsidR="00CC42AB" w:rsidRDefault="00CC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AB" w:rsidRDefault="00CC42AB">
      <w:r>
        <w:separator/>
      </w:r>
    </w:p>
  </w:footnote>
  <w:footnote w:type="continuationSeparator" w:id="0">
    <w:p w:rsidR="00CC42AB" w:rsidRDefault="00CC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AB" w:rsidRDefault="00CC42AB" w:rsidP="003C5254">
    <w:pPr>
      <w:framePr w:wrap="around" w:vAnchor="text" w:hAnchor="margin" w:xAlign="outside" w:y="1"/>
    </w:pPr>
    <w:r>
      <w:fldChar w:fldCharType="begin"/>
    </w:r>
    <w:r>
      <w:instrText xml:space="preserve">PAGE  </w:instrText>
    </w:r>
    <w:r>
      <w:fldChar w:fldCharType="separate"/>
    </w:r>
    <w:r w:rsidR="00FC0FC4">
      <w:rPr>
        <w:noProof/>
      </w:rPr>
      <w:t>12</w:t>
    </w:r>
    <w:r>
      <w:fldChar w:fldCharType="end"/>
    </w:r>
  </w:p>
  <w:p w:rsidR="00CC42AB" w:rsidRDefault="00CC42A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AB" w:rsidRDefault="00CC42AB" w:rsidP="003C5254">
    <w:pPr>
      <w:framePr w:wrap="around" w:vAnchor="text" w:hAnchor="margin" w:xAlign="outside" w:y="1"/>
    </w:pPr>
    <w:r>
      <w:fldChar w:fldCharType="begin"/>
    </w:r>
    <w:r>
      <w:instrText xml:space="preserve">PAGE  </w:instrText>
    </w:r>
    <w:r>
      <w:fldChar w:fldCharType="separate"/>
    </w:r>
    <w:r w:rsidR="00FC0FC4">
      <w:rPr>
        <w:noProof/>
      </w:rPr>
      <w:t>11</w:t>
    </w:r>
    <w:r>
      <w:fldChar w:fldCharType="end"/>
    </w:r>
  </w:p>
  <w:p w:rsidR="00CC42AB" w:rsidRDefault="00CC42AB">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AB" w:rsidRDefault="00CC42AB">
    <w:pPr>
      <w:pStyle w:val="Header"/>
      <w:jc w:val="right"/>
    </w:pPr>
  </w:p>
  <w:p w:rsidR="00CC42AB" w:rsidRDefault="00CC4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DBC43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942B0E"/>
    <w:lvl w:ilvl="0">
      <w:start w:val="1"/>
      <w:numFmt w:val="decimal"/>
      <w:lvlText w:val="%1."/>
      <w:lvlJc w:val="left"/>
      <w:pPr>
        <w:tabs>
          <w:tab w:val="num" w:pos="1440"/>
        </w:tabs>
        <w:ind w:left="1440" w:hanging="360"/>
      </w:pPr>
    </w:lvl>
  </w:abstractNum>
  <w:abstractNum w:abstractNumId="2">
    <w:nsid w:val="FFFFFF7E"/>
    <w:multiLevelType w:val="singleLevel"/>
    <w:tmpl w:val="A17EEE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3AA1C8"/>
    <w:lvl w:ilvl="0">
      <w:start w:val="1"/>
      <w:numFmt w:val="decimal"/>
      <w:lvlText w:val="%1."/>
      <w:lvlJc w:val="left"/>
      <w:pPr>
        <w:tabs>
          <w:tab w:val="num" w:pos="720"/>
        </w:tabs>
        <w:ind w:left="720" w:hanging="360"/>
      </w:pPr>
    </w:lvl>
  </w:abstractNum>
  <w:abstractNum w:abstractNumId="4">
    <w:nsid w:val="FFFFFF80"/>
    <w:multiLevelType w:val="singleLevel"/>
    <w:tmpl w:val="3BB620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644B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1AE9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B0B7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76FADC"/>
    <w:lvl w:ilvl="0">
      <w:start w:val="1"/>
      <w:numFmt w:val="decimal"/>
      <w:lvlText w:val="%1."/>
      <w:lvlJc w:val="left"/>
      <w:pPr>
        <w:tabs>
          <w:tab w:val="num" w:pos="360"/>
        </w:tabs>
        <w:ind w:left="360" w:hanging="360"/>
      </w:pPr>
    </w:lvl>
  </w:abstractNum>
  <w:abstractNum w:abstractNumId="9">
    <w:nsid w:val="FFFFFF89"/>
    <w:multiLevelType w:val="singleLevel"/>
    <w:tmpl w:val="25EE862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9B"/>
    <w:rsid w:val="00000AEF"/>
    <w:rsid w:val="00003F45"/>
    <w:rsid w:val="00007391"/>
    <w:rsid w:val="000221F0"/>
    <w:rsid w:val="000222FE"/>
    <w:rsid w:val="00031354"/>
    <w:rsid w:val="00037E4E"/>
    <w:rsid w:val="00054416"/>
    <w:rsid w:val="00060E16"/>
    <w:rsid w:val="00071A41"/>
    <w:rsid w:val="0008589D"/>
    <w:rsid w:val="000863C0"/>
    <w:rsid w:val="00086FD3"/>
    <w:rsid w:val="000A785A"/>
    <w:rsid w:val="000B209D"/>
    <w:rsid w:val="000B663C"/>
    <w:rsid w:val="000C0D93"/>
    <w:rsid w:val="000C4D2C"/>
    <w:rsid w:val="000C62B8"/>
    <w:rsid w:val="000C74EB"/>
    <w:rsid w:val="000D29EC"/>
    <w:rsid w:val="000E54A3"/>
    <w:rsid w:val="000E6BEB"/>
    <w:rsid w:val="000E7403"/>
    <w:rsid w:val="00105388"/>
    <w:rsid w:val="001075D2"/>
    <w:rsid w:val="001106E3"/>
    <w:rsid w:val="00115C55"/>
    <w:rsid w:val="00134CE0"/>
    <w:rsid w:val="00143E9A"/>
    <w:rsid w:val="00153069"/>
    <w:rsid w:val="0015329A"/>
    <w:rsid w:val="00155860"/>
    <w:rsid w:val="0017227F"/>
    <w:rsid w:val="00173306"/>
    <w:rsid w:val="00195370"/>
    <w:rsid w:val="001B38B8"/>
    <w:rsid w:val="001B517F"/>
    <w:rsid w:val="001C0E7C"/>
    <w:rsid w:val="001C19F1"/>
    <w:rsid w:val="001C49E6"/>
    <w:rsid w:val="001C7709"/>
    <w:rsid w:val="001C7F28"/>
    <w:rsid w:val="001D0FE7"/>
    <w:rsid w:val="001D173A"/>
    <w:rsid w:val="001D4250"/>
    <w:rsid w:val="001E3FD6"/>
    <w:rsid w:val="001E57E7"/>
    <w:rsid w:val="001E5D9C"/>
    <w:rsid w:val="001F7D08"/>
    <w:rsid w:val="001F7FF6"/>
    <w:rsid w:val="00202D5C"/>
    <w:rsid w:val="00206B8A"/>
    <w:rsid w:val="002164F9"/>
    <w:rsid w:val="00235498"/>
    <w:rsid w:val="00236251"/>
    <w:rsid w:val="00245265"/>
    <w:rsid w:val="0026556B"/>
    <w:rsid w:val="00276817"/>
    <w:rsid w:val="00276FD7"/>
    <w:rsid w:val="00284D8A"/>
    <w:rsid w:val="00292A17"/>
    <w:rsid w:val="002A0C16"/>
    <w:rsid w:val="002A3621"/>
    <w:rsid w:val="002C1989"/>
    <w:rsid w:val="002C6F90"/>
    <w:rsid w:val="002E0FB5"/>
    <w:rsid w:val="002E1931"/>
    <w:rsid w:val="002E6B91"/>
    <w:rsid w:val="002F0F9B"/>
    <w:rsid w:val="00302C19"/>
    <w:rsid w:val="00303B7E"/>
    <w:rsid w:val="00305861"/>
    <w:rsid w:val="00306DE9"/>
    <w:rsid w:val="00322E88"/>
    <w:rsid w:val="00342B39"/>
    <w:rsid w:val="003438CE"/>
    <w:rsid w:val="003455D8"/>
    <w:rsid w:val="00346436"/>
    <w:rsid w:val="003466E6"/>
    <w:rsid w:val="0035226F"/>
    <w:rsid w:val="003600A9"/>
    <w:rsid w:val="003639E9"/>
    <w:rsid w:val="00370402"/>
    <w:rsid w:val="003856A5"/>
    <w:rsid w:val="003A040F"/>
    <w:rsid w:val="003A3CA6"/>
    <w:rsid w:val="003B1AFB"/>
    <w:rsid w:val="003B5A63"/>
    <w:rsid w:val="003C5254"/>
    <w:rsid w:val="003C53A2"/>
    <w:rsid w:val="003D5F84"/>
    <w:rsid w:val="003E116A"/>
    <w:rsid w:val="003E1D5D"/>
    <w:rsid w:val="003F621B"/>
    <w:rsid w:val="00401008"/>
    <w:rsid w:val="004155F1"/>
    <w:rsid w:val="00416DD6"/>
    <w:rsid w:val="00423119"/>
    <w:rsid w:val="004248A0"/>
    <w:rsid w:val="00432C1C"/>
    <w:rsid w:val="00434825"/>
    <w:rsid w:val="00435890"/>
    <w:rsid w:val="00443D0C"/>
    <w:rsid w:val="00453FB4"/>
    <w:rsid w:val="00455779"/>
    <w:rsid w:val="004566DC"/>
    <w:rsid w:val="004604F9"/>
    <w:rsid w:val="00460E6E"/>
    <w:rsid w:val="0046264B"/>
    <w:rsid w:val="00474D69"/>
    <w:rsid w:val="00483157"/>
    <w:rsid w:val="004848CA"/>
    <w:rsid w:val="0049127A"/>
    <w:rsid w:val="004A0139"/>
    <w:rsid w:val="004C1394"/>
    <w:rsid w:val="004E209A"/>
    <w:rsid w:val="004E250F"/>
    <w:rsid w:val="004F5F75"/>
    <w:rsid w:val="005033C1"/>
    <w:rsid w:val="00530E9A"/>
    <w:rsid w:val="005366B1"/>
    <w:rsid w:val="00563790"/>
    <w:rsid w:val="00567480"/>
    <w:rsid w:val="00597538"/>
    <w:rsid w:val="005A6E69"/>
    <w:rsid w:val="005C26E5"/>
    <w:rsid w:val="005C75A4"/>
    <w:rsid w:val="005D0E90"/>
    <w:rsid w:val="005E4403"/>
    <w:rsid w:val="005F077C"/>
    <w:rsid w:val="005F2608"/>
    <w:rsid w:val="006070CD"/>
    <w:rsid w:val="006251F8"/>
    <w:rsid w:val="00626575"/>
    <w:rsid w:val="00635BAD"/>
    <w:rsid w:val="00643C4F"/>
    <w:rsid w:val="00646FBB"/>
    <w:rsid w:val="006509B7"/>
    <w:rsid w:val="0065302B"/>
    <w:rsid w:val="00656B3F"/>
    <w:rsid w:val="00657DAA"/>
    <w:rsid w:val="006762A1"/>
    <w:rsid w:val="006803DD"/>
    <w:rsid w:val="00682844"/>
    <w:rsid w:val="006908A5"/>
    <w:rsid w:val="00696706"/>
    <w:rsid w:val="006A3C3B"/>
    <w:rsid w:val="006A4D11"/>
    <w:rsid w:val="006B4C77"/>
    <w:rsid w:val="006C1236"/>
    <w:rsid w:val="006E19A0"/>
    <w:rsid w:val="006E3D52"/>
    <w:rsid w:val="006F4A4D"/>
    <w:rsid w:val="00701504"/>
    <w:rsid w:val="00715E68"/>
    <w:rsid w:val="00722632"/>
    <w:rsid w:val="007331A4"/>
    <w:rsid w:val="00737B97"/>
    <w:rsid w:val="00742341"/>
    <w:rsid w:val="00746435"/>
    <w:rsid w:val="0075744B"/>
    <w:rsid w:val="00761EAB"/>
    <w:rsid w:val="00762CF2"/>
    <w:rsid w:val="00764824"/>
    <w:rsid w:val="00770613"/>
    <w:rsid w:val="00775F9F"/>
    <w:rsid w:val="00786DDE"/>
    <w:rsid w:val="00795B70"/>
    <w:rsid w:val="007B7F9D"/>
    <w:rsid w:val="007C3DF3"/>
    <w:rsid w:val="007D27FA"/>
    <w:rsid w:val="007D521E"/>
    <w:rsid w:val="00807532"/>
    <w:rsid w:val="008105C8"/>
    <w:rsid w:val="00813DD3"/>
    <w:rsid w:val="008347CB"/>
    <w:rsid w:val="00835C04"/>
    <w:rsid w:val="00836A11"/>
    <w:rsid w:val="00844206"/>
    <w:rsid w:val="008544A1"/>
    <w:rsid w:val="00857912"/>
    <w:rsid w:val="00857ED2"/>
    <w:rsid w:val="00872FA1"/>
    <w:rsid w:val="00873A5E"/>
    <w:rsid w:val="0087546C"/>
    <w:rsid w:val="008851D1"/>
    <w:rsid w:val="0088554C"/>
    <w:rsid w:val="00885EDA"/>
    <w:rsid w:val="00896ABD"/>
    <w:rsid w:val="008A1E6E"/>
    <w:rsid w:val="008A2FE2"/>
    <w:rsid w:val="008C2753"/>
    <w:rsid w:val="008D69B1"/>
    <w:rsid w:val="008E03E8"/>
    <w:rsid w:val="008F5B0F"/>
    <w:rsid w:val="008F5E4B"/>
    <w:rsid w:val="009017F6"/>
    <w:rsid w:val="00903826"/>
    <w:rsid w:val="00906A1F"/>
    <w:rsid w:val="00913D00"/>
    <w:rsid w:val="0091420D"/>
    <w:rsid w:val="00923229"/>
    <w:rsid w:val="009301BD"/>
    <w:rsid w:val="009318E4"/>
    <w:rsid w:val="00931DD9"/>
    <w:rsid w:val="009376F3"/>
    <w:rsid w:val="00940C47"/>
    <w:rsid w:val="00947177"/>
    <w:rsid w:val="009512A7"/>
    <w:rsid w:val="00952A4C"/>
    <w:rsid w:val="009535CC"/>
    <w:rsid w:val="00962CC2"/>
    <w:rsid w:val="00972983"/>
    <w:rsid w:val="00972B1F"/>
    <w:rsid w:val="0098486A"/>
    <w:rsid w:val="009A2FB6"/>
    <w:rsid w:val="009B18CF"/>
    <w:rsid w:val="009C3D23"/>
    <w:rsid w:val="009D489D"/>
    <w:rsid w:val="009D5E33"/>
    <w:rsid w:val="009E0F51"/>
    <w:rsid w:val="009E7005"/>
    <w:rsid w:val="009F48AA"/>
    <w:rsid w:val="00A075E7"/>
    <w:rsid w:val="00A170D7"/>
    <w:rsid w:val="00A178F8"/>
    <w:rsid w:val="00A21506"/>
    <w:rsid w:val="00A4627E"/>
    <w:rsid w:val="00A503E5"/>
    <w:rsid w:val="00A50D91"/>
    <w:rsid w:val="00A52A3F"/>
    <w:rsid w:val="00A52A59"/>
    <w:rsid w:val="00A54DB7"/>
    <w:rsid w:val="00A55D39"/>
    <w:rsid w:val="00A61D3E"/>
    <w:rsid w:val="00A73439"/>
    <w:rsid w:val="00A7634C"/>
    <w:rsid w:val="00A7713B"/>
    <w:rsid w:val="00A86D34"/>
    <w:rsid w:val="00AA0665"/>
    <w:rsid w:val="00AA6603"/>
    <w:rsid w:val="00AB2180"/>
    <w:rsid w:val="00AC0AF8"/>
    <w:rsid w:val="00AD76E0"/>
    <w:rsid w:val="00AE0261"/>
    <w:rsid w:val="00B029C9"/>
    <w:rsid w:val="00B02C1B"/>
    <w:rsid w:val="00B13296"/>
    <w:rsid w:val="00B141D4"/>
    <w:rsid w:val="00B16B2E"/>
    <w:rsid w:val="00B26555"/>
    <w:rsid w:val="00B35BFB"/>
    <w:rsid w:val="00B44F16"/>
    <w:rsid w:val="00B521E6"/>
    <w:rsid w:val="00B5365C"/>
    <w:rsid w:val="00B63D85"/>
    <w:rsid w:val="00B64B16"/>
    <w:rsid w:val="00B6770A"/>
    <w:rsid w:val="00B71094"/>
    <w:rsid w:val="00B7183B"/>
    <w:rsid w:val="00B777B0"/>
    <w:rsid w:val="00B80AB1"/>
    <w:rsid w:val="00B871DE"/>
    <w:rsid w:val="00B876FA"/>
    <w:rsid w:val="00BB26F9"/>
    <w:rsid w:val="00BC1C4D"/>
    <w:rsid w:val="00BC6898"/>
    <w:rsid w:val="00BD3234"/>
    <w:rsid w:val="00BD749F"/>
    <w:rsid w:val="00BE408D"/>
    <w:rsid w:val="00BF29EF"/>
    <w:rsid w:val="00C064D1"/>
    <w:rsid w:val="00C07CBF"/>
    <w:rsid w:val="00C10736"/>
    <w:rsid w:val="00C113A1"/>
    <w:rsid w:val="00C11DD2"/>
    <w:rsid w:val="00C13EAE"/>
    <w:rsid w:val="00C249D0"/>
    <w:rsid w:val="00C2691E"/>
    <w:rsid w:val="00C43D55"/>
    <w:rsid w:val="00C44362"/>
    <w:rsid w:val="00C45A6C"/>
    <w:rsid w:val="00C46123"/>
    <w:rsid w:val="00C5256C"/>
    <w:rsid w:val="00C6208D"/>
    <w:rsid w:val="00C705C5"/>
    <w:rsid w:val="00C9276D"/>
    <w:rsid w:val="00CA2B9A"/>
    <w:rsid w:val="00CA6FA6"/>
    <w:rsid w:val="00CC42AB"/>
    <w:rsid w:val="00CC79DE"/>
    <w:rsid w:val="00CC79F2"/>
    <w:rsid w:val="00CD1B5B"/>
    <w:rsid w:val="00CD71C1"/>
    <w:rsid w:val="00CE146F"/>
    <w:rsid w:val="00CE62A8"/>
    <w:rsid w:val="00CE7DE8"/>
    <w:rsid w:val="00CE7F04"/>
    <w:rsid w:val="00D00D64"/>
    <w:rsid w:val="00D15623"/>
    <w:rsid w:val="00D34228"/>
    <w:rsid w:val="00D35E78"/>
    <w:rsid w:val="00D526B4"/>
    <w:rsid w:val="00D56A5D"/>
    <w:rsid w:val="00D61EEF"/>
    <w:rsid w:val="00D74B5A"/>
    <w:rsid w:val="00D96BB6"/>
    <w:rsid w:val="00DA16C6"/>
    <w:rsid w:val="00DA765A"/>
    <w:rsid w:val="00DB0654"/>
    <w:rsid w:val="00DB0976"/>
    <w:rsid w:val="00DB14AE"/>
    <w:rsid w:val="00DB26ED"/>
    <w:rsid w:val="00DB6575"/>
    <w:rsid w:val="00DC5188"/>
    <w:rsid w:val="00DE10E2"/>
    <w:rsid w:val="00DF7C51"/>
    <w:rsid w:val="00E17811"/>
    <w:rsid w:val="00E246D0"/>
    <w:rsid w:val="00E31BC2"/>
    <w:rsid w:val="00E33973"/>
    <w:rsid w:val="00E37EE5"/>
    <w:rsid w:val="00E4708E"/>
    <w:rsid w:val="00E55291"/>
    <w:rsid w:val="00E55DB1"/>
    <w:rsid w:val="00E831D2"/>
    <w:rsid w:val="00E93AC9"/>
    <w:rsid w:val="00EB6EA3"/>
    <w:rsid w:val="00ED5A3B"/>
    <w:rsid w:val="00EE410B"/>
    <w:rsid w:val="00EF0D1F"/>
    <w:rsid w:val="00EF2851"/>
    <w:rsid w:val="00EF5288"/>
    <w:rsid w:val="00F1466E"/>
    <w:rsid w:val="00F146F4"/>
    <w:rsid w:val="00F22B6F"/>
    <w:rsid w:val="00F22E28"/>
    <w:rsid w:val="00F44349"/>
    <w:rsid w:val="00F45265"/>
    <w:rsid w:val="00F45E15"/>
    <w:rsid w:val="00F5037C"/>
    <w:rsid w:val="00F61A00"/>
    <w:rsid w:val="00F664B3"/>
    <w:rsid w:val="00F80A3B"/>
    <w:rsid w:val="00F835B4"/>
    <w:rsid w:val="00F86EF8"/>
    <w:rsid w:val="00F93961"/>
    <w:rsid w:val="00FB1468"/>
    <w:rsid w:val="00FB3314"/>
    <w:rsid w:val="00FB7175"/>
    <w:rsid w:val="00FC0FC4"/>
    <w:rsid w:val="00FC4C3D"/>
    <w:rsid w:val="00FD3FBB"/>
    <w:rsid w:val="00FE3E62"/>
    <w:rsid w:val="00FF37AA"/>
    <w:rsid w:val="00FF5CD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08"/>
    <w:rPr>
      <w:sz w:val="26"/>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401008"/>
    <w:pPr>
      <w:tabs>
        <w:tab w:val="left" w:pos="-1156"/>
        <w:tab w:val="left" w:pos="1156"/>
      </w:tabs>
      <w:spacing w:after="200" w:line="200" w:lineRule="atLeast"/>
    </w:pPr>
    <w:rPr>
      <w:snapToGrid w:val="0"/>
      <w:sz w:val="26"/>
      <w:lang w:val="en-GB" w:eastAsia="en-US"/>
    </w:rPr>
  </w:style>
  <w:style w:type="paragraph" w:customStyle="1" w:styleId="regnumber-e">
    <w:name w:val="regnumber-e"/>
    <w:rsid w:val="00401008"/>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401008"/>
    <w:rPr>
      <w:rFonts w:ascii="Times New (W1)" w:hAnsi="Times New (W1)"/>
      <w:b w:val="0"/>
    </w:rPr>
  </w:style>
  <w:style w:type="character" w:styleId="Strong">
    <w:name w:val="Strong"/>
    <w:qFormat/>
    <w:rsid w:val="00401008"/>
    <w:rPr>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basedOn w:val="Normal"/>
    <w:rsid w:val="00401008"/>
    <w:pPr>
      <w:tabs>
        <w:tab w:val="left" w:pos="0"/>
      </w:tabs>
      <w:spacing w:after="200" w:line="200" w:lineRule="atLeast"/>
      <w:jc w:val="center"/>
    </w:pPr>
    <w:rPr>
      <w:b/>
      <w:caps/>
      <w:snapToGrid w:val="0"/>
      <w:lang w:val="en-GB"/>
    </w:rPr>
  </w:style>
  <w:style w:type="paragraph" w:customStyle="1" w:styleId="regaction-e">
    <w:name w:val="regaction-e"/>
    <w:basedOn w:val="Normal"/>
    <w:rsid w:val="00401008"/>
    <w:pPr>
      <w:suppressAutoHyphens/>
      <w:spacing w:after="200" w:line="200" w:lineRule="atLeast"/>
      <w:jc w:val="center"/>
    </w:pPr>
    <w:rPr>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Psection-e">
    <w:name w:val="Psection-e"/>
    <w:basedOn w:val="section-e"/>
    <w:rsid w:val="00401008"/>
    <w:rPr>
      <w:b/>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basedOn w:val="Normal"/>
    <w:rsid w:val="00401008"/>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401008"/>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401008"/>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Standard-e">
    <w:name w:val="Standard-e"/>
    <w:basedOn w:val="section-e"/>
    <w:rsid w:val="00401008"/>
  </w:style>
  <w:style w:type="paragraph" w:customStyle="1" w:styleId="headnote-e">
    <w:name w:val="headnote-e"/>
    <w:basedOn w:val="Normal"/>
    <w:rsid w:val="00401008"/>
    <w:pPr>
      <w:keepNext/>
      <w:keepLines/>
      <w:tabs>
        <w:tab w:val="left" w:pos="0"/>
      </w:tabs>
      <w:suppressAutoHyphens/>
      <w:spacing w:line="200" w:lineRule="atLeast"/>
    </w:pPr>
    <w:rPr>
      <w:b/>
      <w:snapToGrid w:val="0"/>
      <w:lang w:val="en-GB"/>
    </w:rPr>
  </w:style>
  <w:style w:type="paragraph" w:customStyle="1" w:styleId="assent-e">
    <w:name w:val="assent-e"/>
    <w:rsid w:val="00401008"/>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401008"/>
    <w:rPr>
      <w:lang w:val="fr-CA"/>
    </w:rPr>
  </w:style>
  <w:style w:type="paragraph" w:customStyle="1" w:styleId="chapter-e">
    <w:name w:val="chapter-e"/>
    <w:rsid w:val="00401008"/>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401008"/>
    <w:rPr>
      <w:lang w:val="fr-CA"/>
    </w:rPr>
  </w:style>
  <w:style w:type="paragraph" w:customStyle="1" w:styleId="clause-e">
    <w:name w:val="clause-e"/>
    <w:rsid w:val="00401008"/>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401008"/>
    <w:rPr>
      <w:lang w:val="fr-CA"/>
    </w:rPr>
  </w:style>
  <w:style w:type="paragraph" w:customStyle="1" w:styleId="defclause-e">
    <w:name w:val="defclause-e"/>
    <w:basedOn w:val="clause-e"/>
    <w:rsid w:val="00401008"/>
  </w:style>
  <w:style w:type="paragraph" w:customStyle="1" w:styleId="defclause-f">
    <w:name w:val="defclause-f"/>
    <w:basedOn w:val="clause-e"/>
    <w:rsid w:val="00401008"/>
    <w:rPr>
      <w:lang w:val="fr-CA"/>
    </w:rPr>
  </w:style>
  <w:style w:type="paragraph" w:customStyle="1" w:styleId="definition-e">
    <w:name w:val="definition-e"/>
    <w:rsid w:val="00401008"/>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401008"/>
    <w:rPr>
      <w:lang w:val="fr-CA"/>
    </w:rPr>
  </w:style>
  <w:style w:type="paragraph" w:customStyle="1" w:styleId="defparagraph-e">
    <w:name w:val="defparagraph-e"/>
    <w:basedOn w:val="paragraph-e"/>
    <w:rsid w:val="00401008"/>
  </w:style>
  <w:style w:type="paragraph" w:customStyle="1" w:styleId="paragraph-e">
    <w:name w:val="paragraph-e"/>
    <w:rsid w:val="00401008"/>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401008"/>
    <w:rPr>
      <w:lang w:val="fr-CA"/>
    </w:rPr>
  </w:style>
  <w:style w:type="paragraph" w:customStyle="1" w:styleId="defsubclause-e">
    <w:name w:val="defsubclause-e"/>
    <w:basedOn w:val="subclause-e"/>
    <w:rsid w:val="00401008"/>
  </w:style>
  <w:style w:type="paragraph" w:customStyle="1" w:styleId="subclause-e">
    <w:name w:val="subclause-e"/>
    <w:rsid w:val="00401008"/>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401008"/>
    <w:rPr>
      <w:lang w:val="fr-CA"/>
    </w:rPr>
  </w:style>
  <w:style w:type="paragraph" w:customStyle="1" w:styleId="defsubpara-e">
    <w:name w:val="defsubpara-e"/>
    <w:basedOn w:val="subpara-e"/>
    <w:rsid w:val="00401008"/>
  </w:style>
  <w:style w:type="paragraph" w:customStyle="1" w:styleId="subpara-e">
    <w:name w:val="subpara-e"/>
    <w:rsid w:val="00401008"/>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401008"/>
    <w:rPr>
      <w:lang w:val="fr-CA"/>
    </w:rPr>
  </w:style>
  <w:style w:type="paragraph" w:customStyle="1" w:styleId="defsubsubclause-e">
    <w:name w:val="defsubsubclause-e"/>
    <w:basedOn w:val="subsubclause-e"/>
    <w:rsid w:val="00401008"/>
  </w:style>
  <w:style w:type="paragraph" w:customStyle="1" w:styleId="subsubclause-e">
    <w:name w:val="subsubclause-e"/>
    <w:rsid w:val="00401008"/>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401008"/>
    <w:rPr>
      <w:lang w:val="fr-CA"/>
    </w:rPr>
  </w:style>
  <w:style w:type="paragraph" w:customStyle="1" w:styleId="defsubsubpara-e">
    <w:name w:val="defsubsubpara-e"/>
    <w:basedOn w:val="subsubpara-e"/>
    <w:rsid w:val="00401008"/>
  </w:style>
  <w:style w:type="paragraph" w:customStyle="1" w:styleId="subsubpara-e">
    <w:name w:val="subsubpara-e"/>
    <w:rsid w:val="00401008"/>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401008"/>
    <w:rPr>
      <w:lang w:val="fr-CA"/>
    </w:rPr>
  </w:style>
  <w:style w:type="paragraph" w:customStyle="1" w:styleId="ellipsis-e">
    <w:name w:val="ellipsis-e"/>
    <w:rsid w:val="00401008"/>
    <w:pPr>
      <w:tabs>
        <w:tab w:val="left" w:pos="0"/>
      </w:tabs>
      <w:spacing w:line="200" w:lineRule="atLeast"/>
      <w:jc w:val="center"/>
    </w:pPr>
    <w:rPr>
      <w:snapToGrid w:val="0"/>
      <w:sz w:val="26"/>
      <w:lang w:val="en-GB" w:eastAsia="en-US"/>
    </w:rPr>
  </w:style>
  <w:style w:type="paragraph" w:customStyle="1" w:styleId="ellipsis-f">
    <w:name w:val="ellipsis-f"/>
    <w:basedOn w:val="ellipsis-e"/>
    <w:rsid w:val="00401008"/>
    <w:rPr>
      <w:lang w:val="fr-CA"/>
    </w:rPr>
  </w:style>
  <w:style w:type="paragraph" w:customStyle="1" w:styleId="EndTumble-e">
    <w:name w:val="End Tumble-e"/>
    <w:rsid w:val="00401008"/>
    <w:pPr>
      <w:tabs>
        <w:tab w:val="left" w:pos="0"/>
      </w:tabs>
      <w:suppressAutoHyphens/>
      <w:spacing w:before="120" w:line="200" w:lineRule="exact"/>
      <w:jc w:val="both"/>
    </w:pPr>
    <w:rPr>
      <w:snapToGrid w:val="0"/>
      <w:lang w:val="en-GB" w:eastAsia="en-US"/>
    </w:rPr>
  </w:style>
  <w:style w:type="paragraph" w:customStyle="1" w:styleId="EndTumble-f">
    <w:name w:val="End Tumble-f"/>
    <w:basedOn w:val="EndTumble-e"/>
    <w:rsid w:val="00401008"/>
    <w:rPr>
      <w:lang w:val="fr-CA"/>
    </w:rPr>
  </w:style>
  <w:style w:type="paragraph" w:customStyle="1" w:styleId="equation-e">
    <w:name w:val="equation-e"/>
    <w:basedOn w:val="Normal"/>
    <w:rsid w:val="00401008"/>
    <w:pPr>
      <w:suppressAutoHyphens/>
      <w:spacing w:before="111"/>
      <w:jc w:val="center"/>
    </w:pPr>
    <w:rPr>
      <w:snapToGrid w:val="0"/>
      <w:lang w:val="en-GB"/>
    </w:rPr>
  </w:style>
  <w:style w:type="paragraph" w:customStyle="1" w:styleId="equation-f">
    <w:name w:val="equation-f"/>
    <w:basedOn w:val="equation-e"/>
    <w:rsid w:val="00401008"/>
    <w:rPr>
      <w:lang w:val="fr-CA"/>
    </w:rPr>
  </w:style>
  <w:style w:type="paragraph" w:customStyle="1" w:styleId="firstdef-e">
    <w:name w:val="firstdef-e"/>
    <w:basedOn w:val="definition-e"/>
    <w:rsid w:val="00401008"/>
  </w:style>
  <w:style w:type="paragraph" w:customStyle="1" w:styleId="firstdef-f">
    <w:name w:val="firstdef-f"/>
    <w:basedOn w:val="definition-e"/>
    <w:rsid w:val="00401008"/>
    <w:rPr>
      <w:lang w:val="fr-CA"/>
    </w:rPr>
  </w:style>
  <w:style w:type="paragraph" w:customStyle="1" w:styleId="footnote-e">
    <w:name w:val="footnote-e"/>
    <w:rsid w:val="00401008"/>
    <w:pPr>
      <w:tabs>
        <w:tab w:val="left" w:pos="0"/>
      </w:tabs>
      <w:spacing w:after="200" w:line="200" w:lineRule="atLeast"/>
      <w:jc w:val="right"/>
    </w:pPr>
    <w:rPr>
      <w:snapToGrid w:val="0"/>
      <w:sz w:val="26"/>
      <w:lang w:val="en-GB" w:eastAsia="en-US"/>
    </w:rPr>
  </w:style>
  <w:style w:type="paragraph" w:customStyle="1" w:styleId="heading1-e">
    <w:name w:val="heading1-e"/>
    <w:rsid w:val="00401008"/>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401008"/>
    <w:rPr>
      <w:lang w:val="fr-CA"/>
    </w:rPr>
  </w:style>
  <w:style w:type="paragraph" w:customStyle="1" w:styleId="heading2-e">
    <w:name w:val="heading2-e"/>
    <w:rsid w:val="00401008"/>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401008"/>
    <w:rPr>
      <w:lang w:val="fr-CA"/>
    </w:rPr>
  </w:style>
  <w:style w:type="paragraph" w:customStyle="1" w:styleId="heading3-e">
    <w:name w:val="heading3-e"/>
    <w:rsid w:val="00401008"/>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401008"/>
    <w:rPr>
      <w:lang w:val="fr-CA"/>
    </w:rPr>
  </w:style>
  <w:style w:type="paragraph" w:customStyle="1" w:styleId="headingx-e">
    <w:name w:val="headingx-e"/>
    <w:rsid w:val="00401008"/>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401008"/>
    <w:rPr>
      <w:lang w:val="fr-CA"/>
    </w:rPr>
  </w:style>
  <w:style w:type="paragraph" w:customStyle="1" w:styleId="insert-e">
    <w:name w:val="insert-e"/>
    <w:rsid w:val="00401008"/>
    <w:pPr>
      <w:spacing w:after="200" w:line="200" w:lineRule="atLeast"/>
      <w:jc w:val="both"/>
    </w:pPr>
    <w:rPr>
      <w:b/>
      <w:i/>
      <w:snapToGrid w:val="0"/>
      <w:sz w:val="26"/>
      <w:lang w:val="en-GB" w:eastAsia="en-US"/>
    </w:rPr>
  </w:style>
  <w:style w:type="paragraph" w:customStyle="1" w:styleId="insert-f">
    <w:name w:val="insert-f"/>
    <w:basedOn w:val="insert-e"/>
    <w:rsid w:val="00401008"/>
    <w:rPr>
      <w:lang w:val="fr-CA"/>
    </w:rPr>
  </w:style>
  <w:style w:type="paragraph" w:customStyle="1" w:styleId="line-e">
    <w:name w:val="line-e"/>
    <w:rsid w:val="00401008"/>
    <w:pPr>
      <w:tabs>
        <w:tab w:val="left" w:pos="0"/>
      </w:tabs>
      <w:spacing w:after="200" w:line="200" w:lineRule="atLeast"/>
      <w:jc w:val="center"/>
    </w:pPr>
    <w:rPr>
      <w:snapToGrid w:val="0"/>
      <w:sz w:val="26"/>
      <w:lang w:val="en-GB" w:eastAsia="en-US"/>
    </w:rPr>
  </w:style>
  <w:style w:type="paragraph" w:customStyle="1" w:styleId="line-f">
    <w:name w:val="line-f"/>
    <w:basedOn w:val="line-e"/>
    <w:rsid w:val="00401008"/>
    <w:rPr>
      <w:lang w:val="fr-CA"/>
    </w:rPr>
  </w:style>
  <w:style w:type="paragraph" w:customStyle="1" w:styleId="longtitle-e">
    <w:name w:val="longtitle-e"/>
    <w:rsid w:val="00401008"/>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401008"/>
    <w:rPr>
      <w:lang w:val="fr-CA"/>
    </w:rPr>
  </w:style>
  <w:style w:type="paragraph" w:customStyle="1" w:styleId="minnote-e">
    <w:name w:val="minnote-e"/>
    <w:rsid w:val="00401008"/>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401008"/>
    <w:rPr>
      <w:lang w:val="fr-CA"/>
    </w:rPr>
  </w:style>
  <w:style w:type="paragraph" w:customStyle="1" w:styleId="number-e">
    <w:name w:val="number-e"/>
    <w:rsid w:val="00401008"/>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401008"/>
    <w:rPr>
      <w:lang w:val="fr-CA"/>
    </w:rPr>
  </w:style>
  <w:style w:type="paragraph" w:customStyle="1" w:styleId="paragraph-f">
    <w:name w:val="paragraph-f"/>
    <w:basedOn w:val="paragraph-e"/>
    <w:rsid w:val="00401008"/>
    <w:rPr>
      <w:lang w:val="fr-CA"/>
    </w:rPr>
  </w:style>
  <w:style w:type="paragraph" w:customStyle="1" w:styleId="paranoindt-e">
    <w:name w:val="paranoindt-e"/>
    <w:rsid w:val="00401008"/>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401008"/>
    <w:rPr>
      <w:lang w:val="fr-CA"/>
    </w:rPr>
  </w:style>
  <w:style w:type="paragraph" w:customStyle="1" w:styleId="parawindt-e">
    <w:name w:val="parawindt-e"/>
    <w:rsid w:val="00401008"/>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401008"/>
    <w:rPr>
      <w:lang w:val="fr-CA"/>
    </w:rPr>
  </w:style>
  <w:style w:type="paragraph" w:customStyle="1" w:styleId="parawtab-e">
    <w:name w:val="parawtab-e"/>
    <w:rsid w:val="00401008"/>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401008"/>
    <w:rPr>
      <w:lang w:val="fr-CA"/>
    </w:rPr>
  </w:style>
  <w:style w:type="paragraph" w:customStyle="1" w:styleId="partnum-e">
    <w:name w:val="partnum-e"/>
    <w:rsid w:val="00401008"/>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401008"/>
    <w:rPr>
      <w:lang w:val="fr-CA"/>
    </w:rPr>
  </w:style>
  <w:style w:type="paragraph" w:customStyle="1" w:styleId="Pclause-e">
    <w:name w:val="Pclause-e"/>
    <w:basedOn w:val="clause-e"/>
    <w:rsid w:val="00401008"/>
    <w:rPr>
      <w:b/>
    </w:rPr>
  </w:style>
  <w:style w:type="paragraph" w:customStyle="1" w:styleId="Pclause-f">
    <w:name w:val="Pclause-f"/>
    <w:basedOn w:val="Pclause-e"/>
    <w:rsid w:val="00401008"/>
    <w:rPr>
      <w:lang w:val="fr-CA"/>
    </w:rPr>
  </w:style>
  <w:style w:type="paragraph" w:customStyle="1" w:styleId="Pheading1-e">
    <w:name w:val="Pheading1-e"/>
    <w:basedOn w:val="heading1-e"/>
    <w:rsid w:val="00401008"/>
    <w:rPr>
      <w:b/>
    </w:rPr>
  </w:style>
  <w:style w:type="paragraph" w:customStyle="1" w:styleId="Pheading1-f">
    <w:name w:val="Pheading1-f"/>
    <w:basedOn w:val="Pheading1-e"/>
    <w:rsid w:val="00401008"/>
    <w:rPr>
      <w:lang w:val="fr-CA"/>
    </w:rPr>
  </w:style>
  <w:style w:type="paragraph" w:customStyle="1" w:styleId="Pheading2-e">
    <w:name w:val="Pheading2-e"/>
    <w:basedOn w:val="heading2-e"/>
    <w:rsid w:val="00401008"/>
    <w:rPr>
      <w:b/>
    </w:rPr>
  </w:style>
  <w:style w:type="paragraph" w:customStyle="1" w:styleId="Pheading2-f">
    <w:name w:val="Pheading2-f"/>
    <w:basedOn w:val="Pheading2-e"/>
    <w:rsid w:val="00401008"/>
    <w:rPr>
      <w:lang w:val="fr-CA"/>
    </w:rPr>
  </w:style>
  <w:style w:type="paragraph" w:customStyle="1" w:styleId="Pheading3-e">
    <w:name w:val="Pheading3-e"/>
    <w:basedOn w:val="heading3-e"/>
    <w:rsid w:val="00401008"/>
    <w:rPr>
      <w:b/>
    </w:rPr>
  </w:style>
  <w:style w:type="paragraph" w:customStyle="1" w:styleId="Pheading3-f">
    <w:name w:val="Pheading3-f"/>
    <w:basedOn w:val="Pheading3-e"/>
    <w:rsid w:val="00401008"/>
    <w:rPr>
      <w:lang w:val="fr-CA"/>
    </w:rPr>
  </w:style>
  <w:style w:type="paragraph" w:customStyle="1" w:styleId="Pheadingx-e">
    <w:name w:val="Pheadingx-e"/>
    <w:basedOn w:val="headingx-e"/>
    <w:rsid w:val="00401008"/>
    <w:rPr>
      <w:b/>
    </w:rPr>
  </w:style>
  <w:style w:type="paragraph" w:customStyle="1" w:styleId="Pheadingx-f">
    <w:name w:val="Pheadingx-f"/>
    <w:basedOn w:val="Pheadingx-e"/>
    <w:rsid w:val="00401008"/>
    <w:rPr>
      <w:lang w:val="fr-CA"/>
    </w:rPr>
  </w:style>
  <w:style w:type="paragraph" w:customStyle="1" w:styleId="Pnote-e">
    <w:name w:val="Pnote-e"/>
    <w:rsid w:val="00401008"/>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401008"/>
    <w:rPr>
      <w:lang w:val="fr-CA"/>
    </w:rPr>
  </w:style>
  <w:style w:type="paragraph" w:customStyle="1" w:styleId="Pparagraph-e">
    <w:name w:val="Pparagraph-e"/>
    <w:basedOn w:val="paragraph-e"/>
    <w:rsid w:val="00401008"/>
    <w:rPr>
      <w:b/>
    </w:rPr>
  </w:style>
  <w:style w:type="paragraph" w:customStyle="1" w:styleId="Pparagraph-f">
    <w:name w:val="Pparagraph-f"/>
    <w:basedOn w:val="Pparagraph-e"/>
    <w:rsid w:val="00401008"/>
    <w:rPr>
      <w:lang w:val="fr-CA"/>
    </w:rPr>
  </w:style>
  <w:style w:type="paragraph" w:customStyle="1" w:styleId="preamble-e">
    <w:name w:val="preamble-e"/>
    <w:rsid w:val="00401008"/>
    <w:pPr>
      <w:tabs>
        <w:tab w:val="left" w:pos="378"/>
      </w:tabs>
      <w:spacing w:after="200" w:line="200" w:lineRule="atLeast"/>
    </w:pPr>
    <w:rPr>
      <w:snapToGrid w:val="0"/>
      <w:sz w:val="26"/>
      <w:lang w:val="en-GB" w:eastAsia="en-US"/>
    </w:rPr>
  </w:style>
  <w:style w:type="paragraph" w:customStyle="1" w:styleId="preamble-f">
    <w:name w:val="preamble-f"/>
    <w:basedOn w:val="preamble-e"/>
    <w:rsid w:val="00401008"/>
    <w:rPr>
      <w:lang w:val="fr-CA"/>
    </w:rPr>
  </w:style>
  <w:style w:type="paragraph" w:customStyle="1" w:styleId="section-e">
    <w:name w:val="section-e"/>
    <w:rsid w:val="00401008"/>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401008"/>
    <w:rPr>
      <w:lang w:val="fr-CA"/>
    </w:rPr>
  </w:style>
  <w:style w:type="paragraph" w:customStyle="1" w:styleId="partnumRepeal-e">
    <w:name w:val="partnumRepeal-e"/>
    <w:basedOn w:val="partnumRevoked-e"/>
    <w:rsid w:val="00401008"/>
    <w:pPr>
      <w:suppressAutoHyphens/>
      <w:spacing w:before="150" w:after="0" w:line="209" w:lineRule="exact"/>
    </w:pPr>
    <w:rPr>
      <w:sz w:val="19"/>
    </w:rPr>
  </w:style>
  <w:style w:type="paragraph" w:customStyle="1" w:styleId="partnumRevoked-e">
    <w:name w:val="partnumRevoked-e"/>
    <w:basedOn w:val="partnum-e"/>
    <w:rsid w:val="00401008"/>
    <w:rPr>
      <w:b w:val="0"/>
      <w:caps w:val="0"/>
    </w:rPr>
  </w:style>
  <w:style w:type="paragraph" w:customStyle="1" w:styleId="Psubclause-e">
    <w:name w:val="Psubclause-e"/>
    <w:basedOn w:val="subclause-e"/>
    <w:rsid w:val="00401008"/>
    <w:rPr>
      <w:b/>
    </w:rPr>
  </w:style>
  <w:style w:type="paragraph" w:customStyle="1" w:styleId="Psubclause-f">
    <w:name w:val="Psubclause-f"/>
    <w:basedOn w:val="Psubclause-e"/>
    <w:rsid w:val="00401008"/>
    <w:rPr>
      <w:lang w:val="fr-CA"/>
    </w:rPr>
  </w:style>
  <w:style w:type="paragraph" w:customStyle="1" w:styleId="Psubpara-e">
    <w:name w:val="Psubpara-e"/>
    <w:basedOn w:val="subpara-e"/>
    <w:rsid w:val="00401008"/>
    <w:rPr>
      <w:b/>
    </w:rPr>
  </w:style>
  <w:style w:type="paragraph" w:customStyle="1" w:styleId="Psubpara-f">
    <w:name w:val="Psubpara-f"/>
    <w:basedOn w:val="Psubpara-e"/>
    <w:rsid w:val="00401008"/>
    <w:rPr>
      <w:lang w:val="fr-CA"/>
    </w:rPr>
  </w:style>
  <w:style w:type="paragraph" w:customStyle="1" w:styleId="Psubsection-e">
    <w:name w:val="Psubsection-e"/>
    <w:basedOn w:val="subsection-e"/>
    <w:rsid w:val="00401008"/>
    <w:rPr>
      <w:b/>
    </w:rPr>
  </w:style>
  <w:style w:type="paragraph" w:customStyle="1" w:styleId="subsection-e">
    <w:name w:val="subsection-e"/>
    <w:basedOn w:val="section-e"/>
    <w:rsid w:val="00401008"/>
  </w:style>
  <w:style w:type="paragraph" w:customStyle="1" w:styleId="Psubsection-f">
    <w:name w:val="Psubsection-f"/>
    <w:basedOn w:val="Psubsection-e"/>
    <w:rsid w:val="00401008"/>
    <w:rPr>
      <w:lang w:val="fr-CA"/>
    </w:rPr>
  </w:style>
  <w:style w:type="paragraph" w:customStyle="1" w:styleId="Psubsubclause-e">
    <w:name w:val="Psubsubclause-e"/>
    <w:basedOn w:val="subsubclause-e"/>
    <w:rsid w:val="00401008"/>
    <w:rPr>
      <w:b/>
    </w:rPr>
  </w:style>
  <w:style w:type="paragraph" w:customStyle="1" w:styleId="Psubsubclause-f">
    <w:name w:val="Psubsubclause-f"/>
    <w:basedOn w:val="Psubsubclause-e"/>
    <w:rsid w:val="00401008"/>
    <w:rPr>
      <w:lang w:val="fr-CA"/>
    </w:rPr>
  </w:style>
  <w:style w:type="paragraph" w:customStyle="1" w:styleId="Psubsubpara-e">
    <w:name w:val="Psubsubpara-e"/>
    <w:basedOn w:val="subsubpara-e"/>
    <w:rsid w:val="00401008"/>
    <w:rPr>
      <w:b/>
    </w:rPr>
  </w:style>
  <w:style w:type="paragraph" w:customStyle="1" w:styleId="Psubsubpara-f">
    <w:name w:val="Psubsubpara-f"/>
    <w:basedOn w:val="Psubsubpara-e"/>
    <w:rsid w:val="00401008"/>
    <w:rPr>
      <w:lang w:val="fr-CA"/>
    </w:rPr>
  </w:style>
  <w:style w:type="paragraph" w:customStyle="1" w:styleId="Psubsubsubclause-e">
    <w:name w:val="Psubsubsubclause-e"/>
    <w:basedOn w:val="subsubsubclause-e"/>
    <w:rsid w:val="00401008"/>
    <w:rPr>
      <w:b/>
    </w:rPr>
  </w:style>
  <w:style w:type="paragraph" w:customStyle="1" w:styleId="subsubsubclause-e">
    <w:name w:val="subsubsubclause-e"/>
    <w:rsid w:val="00401008"/>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401008"/>
    <w:rPr>
      <w:lang w:val="fr-CA"/>
    </w:rPr>
  </w:style>
  <w:style w:type="paragraph" w:customStyle="1" w:styleId="Psubsubsubpara-e">
    <w:name w:val="Psubsubsubpara-e"/>
    <w:basedOn w:val="subsubsubpara-e"/>
    <w:rsid w:val="00401008"/>
    <w:rPr>
      <w:b/>
    </w:rPr>
  </w:style>
  <w:style w:type="paragraph" w:customStyle="1" w:styleId="subsubsubpara-e">
    <w:name w:val="subsubsubpara-e"/>
    <w:rsid w:val="00401008"/>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401008"/>
    <w:rPr>
      <w:lang w:val="fr-CA"/>
    </w:rPr>
  </w:style>
  <w:style w:type="paragraph" w:customStyle="1" w:styleId="scanned-e">
    <w:name w:val="scanned-e"/>
    <w:rsid w:val="00401008"/>
    <w:pPr>
      <w:spacing w:after="200" w:line="200" w:lineRule="atLeast"/>
      <w:jc w:val="both"/>
    </w:pPr>
    <w:rPr>
      <w:snapToGrid w:val="0"/>
      <w:sz w:val="26"/>
      <w:lang w:val="en-GB" w:eastAsia="en-US"/>
    </w:rPr>
  </w:style>
  <w:style w:type="paragraph" w:customStyle="1" w:styleId="scanned-f">
    <w:name w:val="scanned-f"/>
    <w:basedOn w:val="scanned-e"/>
    <w:rsid w:val="00401008"/>
    <w:rPr>
      <w:lang w:val="fr-CA"/>
    </w:rPr>
  </w:style>
  <w:style w:type="paragraph" w:customStyle="1" w:styleId="schedule-e">
    <w:name w:val="schedule-e"/>
    <w:rsid w:val="00401008"/>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401008"/>
    <w:rPr>
      <w:lang w:val="fr-CA"/>
    </w:rPr>
  </w:style>
  <w:style w:type="paragraph" w:customStyle="1" w:styleId="Sclause-e">
    <w:name w:val="Sclause-e"/>
    <w:basedOn w:val="clause-e"/>
    <w:rsid w:val="00401008"/>
    <w:pPr>
      <w:ind w:firstLine="0"/>
    </w:pPr>
  </w:style>
  <w:style w:type="paragraph" w:customStyle="1" w:styleId="Sclause-f">
    <w:name w:val="Sclause-f"/>
    <w:basedOn w:val="Sclause-e"/>
    <w:rsid w:val="00401008"/>
    <w:rPr>
      <w:lang w:val="fr-CA"/>
    </w:rPr>
  </w:style>
  <w:style w:type="paragraph" w:customStyle="1" w:styleId="Sdefclause-e">
    <w:name w:val="Sdefclause-e"/>
    <w:basedOn w:val="clause-e"/>
    <w:rsid w:val="00401008"/>
    <w:pPr>
      <w:tabs>
        <w:tab w:val="left" w:pos="0"/>
      </w:tabs>
      <w:ind w:firstLine="0"/>
    </w:pPr>
  </w:style>
  <w:style w:type="paragraph" w:customStyle="1" w:styleId="Sdefclause-f">
    <w:name w:val="Sdefclause-f"/>
    <w:basedOn w:val="Sdefclause-e"/>
    <w:rsid w:val="00401008"/>
    <w:rPr>
      <w:lang w:val="fr-CA"/>
    </w:rPr>
  </w:style>
  <w:style w:type="paragraph" w:customStyle="1" w:styleId="Sdefinition-e">
    <w:name w:val="Sdefinition-e"/>
    <w:basedOn w:val="definition-e"/>
    <w:rsid w:val="00401008"/>
    <w:pPr>
      <w:ind w:left="384" w:firstLine="0"/>
    </w:pPr>
  </w:style>
  <w:style w:type="paragraph" w:customStyle="1" w:styleId="Sdefinition-f">
    <w:name w:val="Sdefinition-f"/>
    <w:basedOn w:val="Sdefinition-e"/>
    <w:rsid w:val="00401008"/>
    <w:rPr>
      <w:lang w:val="fr-CA"/>
    </w:rPr>
  </w:style>
  <w:style w:type="paragraph" w:customStyle="1" w:styleId="Sdefpara-e">
    <w:name w:val="Sdefpara-e"/>
    <w:basedOn w:val="paragraph-e"/>
    <w:rsid w:val="00401008"/>
    <w:pPr>
      <w:tabs>
        <w:tab w:val="left" w:pos="0"/>
      </w:tabs>
      <w:ind w:firstLine="0"/>
    </w:pPr>
  </w:style>
  <w:style w:type="paragraph" w:customStyle="1" w:styleId="Sdefpara-f">
    <w:name w:val="Sdefpara-f"/>
    <w:basedOn w:val="Sdefpara-e"/>
    <w:rsid w:val="00401008"/>
    <w:rPr>
      <w:lang w:val="fr-CA"/>
    </w:rPr>
  </w:style>
  <w:style w:type="paragraph" w:customStyle="1" w:styleId="section-f">
    <w:name w:val="section-f"/>
    <w:basedOn w:val="section-e"/>
    <w:rsid w:val="00401008"/>
    <w:rPr>
      <w:lang w:val="fr-CA"/>
    </w:rPr>
  </w:style>
  <w:style w:type="paragraph" w:customStyle="1" w:styleId="shorttitle-f">
    <w:name w:val="shorttitle-f"/>
    <w:basedOn w:val="shorttitle-e"/>
    <w:rsid w:val="00401008"/>
    <w:rPr>
      <w:lang w:val="fr-CA"/>
    </w:rPr>
  </w:style>
  <w:style w:type="paragraph" w:customStyle="1" w:styleId="shorttitle-e">
    <w:name w:val="shorttitle-e"/>
    <w:basedOn w:val="Normal"/>
    <w:rsid w:val="00401008"/>
    <w:pPr>
      <w:keepNext/>
      <w:tabs>
        <w:tab w:val="left" w:pos="0"/>
      </w:tabs>
      <w:spacing w:after="578" w:line="270" w:lineRule="exact"/>
      <w:jc w:val="center"/>
    </w:pPr>
    <w:rPr>
      <w:b/>
      <w:snapToGrid w:val="0"/>
      <w:lang w:val="en-GB"/>
    </w:rPr>
  </w:style>
  <w:style w:type="paragraph" w:customStyle="1" w:styleId="parawindt2-e">
    <w:name w:val="parawindt2-e"/>
    <w:basedOn w:val="parawindt-e"/>
    <w:rsid w:val="00401008"/>
    <w:pPr>
      <w:ind w:left="1118"/>
    </w:pPr>
  </w:style>
  <w:style w:type="paragraph" w:customStyle="1" w:styleId="Sparagraph-e">
    <w:name w:val="Sparagraph-e"/>
    <w:basedOn w:val="paragraph-e"/>
    <w:rsid w:val="00401008"/>
    <w:pPr>
      <w:ind w:firstLine="0"/>
    </w:pPr>
  </w:style>
  <w:style w:type="paragraph" w:customStyle="1" w:styleId="Sparagraph-f">
    <w:name w:val="Sparagraph-f"/>
    <w:basedOn w:val="Sparagraph-e"/>
    <w:rsid w:val="00401008"/>
    <w:rPr>
      <w:lang w:val="fr-CA"/>
    </w:rPr>
  </w:style>
  <w:style w:type="paragraph" w:customStyle="1" w:styleId="SPsection-e">
    <w:name w:val="SPsection-e"/>
    <w:basedOn w:val="section-e"/>
    <w:rsid w:val="00401008"/>
    <w:rPr>
      <w:b/>
    </w:rPr>
  </w:style>
  <w:style w:type="paragraph" w:customStyle="1" w:styleId="SPsection-f">
    <w:name w:val="SPsection-f"/>
    <w:basedOn w:val="SPsection-e"/>
    <w:rsid w:val="00401008"/>
    <w:rPr>
      <w:lang w:val="fr-CA"/>
    </w:rPr>
  </w:style>
  <w:style w:type="paragraph" w:customStyle="1" w:styleId="SPsubsection-e">
    <w:name w:val="SPsubsection-e"/>
    <w:basedOn w:val="subsection-e"/>
    <w:rsid w:val="00401008"/>
    <w:rPr>
      <w:b/>
    </w:rPr>
  </w:style>
  <w:style w:type="paragraph" w:customStyle="1" w:styleId="SPsubsection-f">
    <w:name w:val="SPsubsection-f"/>
    <w:basedOn w:val="SPsubsection-e"/>
    <w:rsid w:val="00401008"/>
    <w:rPr>
      <w:lang w:val="fr-CA"/>
    </w:rPr>
  </w:style>
  <w:style w:type="paragraph" w:customStyle="1" w:styleId="Ssection-e">
    <w:name w:val="Ssection-e"/>
    <w:basedOn w:val="section-e"/>
    <w:rsid w:val="00401008"/>
  </w:style>
  <w:style w:type="paragraph" w:customStyle="1" w:styleId="Ssection-f">
    <w:name w:val="Ssection-f"/>
    <w:basedOn w:val="Ssection-e"/>
    <w:rsid w:val="00401008"/>
    <w:rPr>
      <w:lang w:val="fr-CA"/>
    </w:rPr>
  </w:style>
  <w:style w:type="paragraph" w:customStyle="1" w:styleId="Ssubclause-e">
    <w:name w:val="Ssubclause-e"/>
    <w:basedOn w:val="subclause-e"/>
    <w:rsid w:val="00401008"/>
    <w:pPr>
      <w:ind w:firstLine="0"/>
    </w:pPr>
  </w:style>
  <w:style w:type="paragraph" w:customStyle="1" w:styleId="Ssubclause-f">
    <w:name w:val="Ssubclause-f"/>
    <w:basedOn w:val="Ssubclause-e"/>
    <w:rsid w:val="00401008"/>
    <w:rPr>
      <w:lang w:val="fr-CA"/>
    </w:rPr>
  </w:style>
  <w:style w:type="paragraph" w:customStyle="1" w:styleId="Ssubpara-e">
    <w:name w:val="Ssubpara-e"/>
    <w:basedOn w:val="subpara-e"/>
    <w:rsid w:val="00401008"/>
    <w:pPr>
      <w:ind w:firstLine="0"/>
    </w:pPr>
  </w:style>
  <w:style w:type="paragraph" w:customStyle="1" w:styleId="Ssubpara-f">
    <w:name w:val="Ssubpara-f"/>
    <w:basedOn w:val="Ssubpara-e"/>
    <w:rsid w:val="00401008"/>
    <w:rPr>
      <w:lang w:val="fr-CA"/>
    </w:rPr>
  </w:style>
  <w:style w:type="paragraph" w:customStyle="1" w:styleId="Ssubsection-e">
    <w:name w:val="Ssubsection-e"/>
    <w:basedOn w:val="subsection-e"/>
    <w:rsid w:val="00401008"/>
  </w:style>
  <w:style w:type="paragraph" w:customStyle="1" w:styleId="Ssubsection-f">
    <w:name w:val="Ssubsection-f"/>
    <w:basedOn w:val="Ssubsection-e"/>
    <w:rsid w:val="00401008"/>
    <w:rPr>
      <w:lang w:val="fr-CA"/>
    </w:rPr>
  </w:style>
  <w:style w:type="paragraph" w:customStyle="1" w:styleId="Ssubsubclause-e">
    <w:name w:val="Ssubsubclause-e"/>
    <w:basedOn w:val="subsubclause-e"/>
    <w:rsid w:val="00401008"/>
    <w:pPr>
      <w:ind w:firstLine="0"/>
    </w:pPr>
  </w:style>
  <w:style w:type="paragraph" w:customStyle="1" w:styleId="Ssubsubclause-f">
    <w:name w:val="Ssubsubclause-f"/>
    <w:basedOn w:val="Ssubsubclause-e"/>
    <w:rsid w:val="00401008"/>
    <w:rPr>
      <w:lang w:val="fr-CA"/>
    </w:rPr>
  </w:style>
  <w:style w:type="paragraph" w:customStyle="1" w:styleId="Ssubsubpara-e">
    <w:name w:val="Ssubsubpara-e"/>
    <w:basedOn w:val="subsubpara-e"/>
    <w:rsid w:val="00401008"/>
    <w:pPr>
      <w:ind w:firstLine="0"/>
    </w:pPr>
  </w:style>
  <w:style w:type="paragraph" w:customStyle="1" w:styleId="Ssubsubpara-f">
    <w:name w:val="Ssubsubpara-f"/>
    <w:basedOn w:val="Ssubsubpara-e"/>
    <w:rsid w:val="00401008"/>
    <w:rPr>
      <w:lang w:val="fr-CA"/>
    </w:rPr>
  </w:style>
  <w:style w:type="paragraph" w:customStyle="1" w:styleId="StartTumble-e">
    <w:name w:val="Start Tumble-e"/>
    <w:rsid w:val="00401008"/>
    <w:pPr>
      <w:tabs>
        <w:tab w:val="left" w:pos="0"/>
      </w:tabs>
      <w:suppressAutoHyphens/>
      <w:spacing w:before="111" w:line="200" w:lineRule="exact"/>
      <w:jc w:val="both"/>
    </w:pPr>
    <w:rPr>
      <w:snapToGrid w:val="0"/>
      <w:lang w:val="en-GB" w:eastAsia="en-US"/>
    </w:rPr>
  </w:style>
  <w:style w:type="paragraph" w:customStyle="1" w:styleId="StartTumble-f">
    <w:name w:val="Start Tumble-f"/>
    <w:basedOn w:val="StartTumble-e"/>
    <w:rsid w:val="00401008"/>
    <w:rPr>
      <w:lang w:val="fr-CA"/>
    </w:rPr>
  </w:style>
  <w:style w:type="paragraph" w:customStyle="1" w:styleId="subclause-f">
    <w:name w:val="subclause-f"/>
    <w:basedOn w:val="subclause-e"/>
    <w:rsid w:val="00401008"/>
    <w:rPr>
      <w:lang w:val="fr-CA"/>
    </w:rPr>
  </w:style>
  <w:style w:type="paragraph" w:customStyle="1" w:styleId="subpara-f">
    <w:name w:val="subpara-f"/>
    <w:basedOn w:val="subpara-e"/>
    <w:rsid w:val="00401008"/>
    <w:rPr>
      <w:lang w:val="fr-CA"/>
    </w:rPr>
  </w:style>
  <w:style w:type="paragraph" w:customStyle="1" w:styleId="subsection-f">
    <w:name w:val="subsection-f"/>
    <w:basedOn w:val="subsection-e"/>
    <w:rsid w:val="00401008"/>
    <w:rPr>
      <w:lang w:val="fr-CA"/>
    </w:rPr>
  </w:style>
  <w:style w:type="paragraph" w:customStyle="1" w:styleId="subsubclause-f">
    <w:name w:val="subsubclause-f"/>
    <w:basedOn w:val="subsubclause-e"/>
    <w:rsid w:val="00401008"/>
    <w:rPr>
      <w:lang w:val="fr-CA"/>
    </w:rPr>
  </w:style>
  <w:style w:type="paragraph" w:customStyle="1" w:styleId="subsubpara-f">
    <w:name w:val="subsubpara-f"/>
    <w:basedOn w:val="subsubpara-e"/>
    <w:rsid w:val="00401008"/>
    <w:rPr>
      <w:lang w:val="fr-CA"/>
    </w:rPr>
  </w:style>
  <w:style w:type="paragraph" w:customStyle="1" w:styleId="subsubsubclause-f">
    <w:name w:val="subsubsubclause-f"/>
    <w:basedOn w:val="subsubsubclause-e"/>
    <w:rsid w:val="00401008"/>
    <w:rPr>
      <w:lang w:val="fr-CA"/>
    </w:rPr>
  </w:style>
  <w:style w:type="paragraph" w:customStyle="1" w:styleId="subsubsubpara-f">
    <w:name w:val="subsubsubpara-f"/>
    <w:basedOn w:val="subsubsubpara-e"/>
    <w:rsid w:val="00401008"/>
    <w:rPr>
      <w:lang w:val="fr-CA"/>
    </w:rPr>
  </w:style>
  <w:style w:type="paragraph" w:customStyle="1" w:styleId="table-e">
    <w:name w:val="table-e"/>
    <w:rsid w:val="00401008"/>
    <w:pPr>
      <w:suppressAutoHyphens/>
      <w:spacing w:before="11" w:line="189" w:lineRule="exact"/>
    </w:pPr>
    <w:rPr>
      <w:snapToGrid w:val="0"/>
      <w:sz w:val="18"/>
      <w:lang w:val="en-GB" w:eastAsia="en-US"/>
    </w:rPr>
  </w:style>
  <w:style w:type="paragraph" w:customStyle="1" w:styleId="table-f">
    <w:name w:val="table-f"/>
    <w:basedOn w:val="table-e"/>
    <w:rsid w:val="00401008"/>
    <w:rPr>
      <w:lang w:val="fr-CA"/>
    </w:rPr>
  </w:style>
  <w:style w:type="paragraph" w:customStyle="1" w:styleId="toc-e">
    <w:name w:val="toc-e"/>
    <w:rsid w:val="00401008"/>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401008"/>
    <w:rPr>
      <w:lang w:val="fr-CA"/>
    </w:rPr>
  </w:style>
  <w:style w:type="paragraph" w:customStyle="1" w:styleId="tochead1-e">
    <w:name w:val="tochead1-e"/>
    <w:rsid w:val="00401008"/>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401008"/>
    <w:rPr>
      <w:lang w:val="fr-CA"/>
    </w:rPr>
  </w:style>
  <w:style w:type="paragraph" w:customStyle="1" w:styleId="Yellipsis-e">
    <w:name w:val="Yellipsis-e"/>
    <w:basedOn w:val="ellipsis-e"/>
    <w:rsid w:val="00401008"/>
    <w:pPr>
      <w:shd w:val="clear" w:color="auto" w:fill="D9D9D9"/>
    </w:pPr>
  </w:style>
  <w:style w:type="paragraph" w:customStyle="1" w:styleId="xleftpara-e">
    <w:name w:val="xleftpara-e"/>
    <w:rsid w:val="00401008"/>
    <w:pPr>
      <w:tabs>
        <w:tab w:val="left" w:pos="0"/>
      </w:tabs>
      <w:spacing w:line="200" w:lineRule="atLeast"/>
    </w:pPr>
    <w:rPr>
      <w:snapToGrid w:val="0"/>
      <w:sz w:val="26"/>
      <w:lang w:val="en-GB" w:eastAsia="en-US"/>
    </w:rPr>
  </w:style>
  <w:style w:type="paragraph" w:customStyle="1" w:styleId="xleftpara-f">
    <w:name w:val="xleftpara-f"/>
    <w:basedOn w:val="xleftpara-e"/>
    <w:rsid w:val="00401008"/>
    <w:rPr>
      <w:lang w:val="fr-CA"/>
    </w:rPr>
  </w:style>
  <w:style w:type="paragraph" w:customStyle="1" w:styleId="xnum-e">
    <w:name w:val="xnum-e"/>
    <w:rsid w:val="00401008"/>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401008"/>
    <w:pPr>
      <w:tabs>
        <w:tab w:val="left" w:pos="559"/>
      </w:tabs>
    </w:pPr>
    <w:rPr>
      <w:lang w:val="fr-CA"/>
    </w:rPr>
  </w:style>
  <w:style w:type="paragraph" w:customStyle="1" w:styleId="xpara-e">
    <w:name w:val="xpara-e"/>
    <w:rsid w:val="00401008"/>
    <w:pPr>
      <w:tabs>
        <w:tab w:val="left" w:pos="0"/>
        <w:tab w:val="left" w:pos="640"/>
      </w:tabs>
      <w:spacing w:line="200" w:lineRule="atLeast"/>
    </w:pPr>
    <w:rPr>
      <w:snapToGrid w:val="0"/>
      <w:sz w:val="26"/>
      <w:lang w:val="en-GB" w:eastAsia="en-US"/>
    </w:rPr>
  </w:style>
  <w:style w:type="paragraph" w:customStyle="1" w:styleId="xpara-f">
    <w:name w:val="xpara-f"/>
    <w:basedOn w:val="xpara-e"/>
    <w:rsid w:val="00401008"/>
    <w:rPr>
      <w:lang w:val="fr-CA"/>
    </w:rPr>
  </w:style>
  <w:style w:type="paragraph" w:customStyle="1" w:styleId="xpartnum-e">
    <w:name w:val="xpartnum-e"/>
    <w:rsid w:val="00401008"/>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401008"/>
    <w:rPr>
      <w:lang w:val="fr-CA"/>
    </w:rPr>
  </w:style>
  <w:style w:type="paragraph" w:customStyle="1" w:styleId="xtitle-e">
    <w:name w:val="xtitle-e"/>
    <w:rsid w:val="00401008"/>
    <w:pPr>
      <w:tabs>
        <w:tab w:val="left" w:pos="0"/>
      </w:tabs>
      <w:spacing w:line="200" w:lineRule="atLeast"/>
      <w:jc w:val="center"/>
    </w:pPr>
    <w:rPr>
      <w:caps/>
      <w:snapToGrid w:val="0"/>
      <w:sz w:val="26"/>
      <w:lang w:val="en-GB" w:eastAsia="en-US"/>
    </w:rPr>
  </w:style>
  <w:style w:type="paragraph" w:customStyle="1" w:styleId="xtitle-f">
    <w:name w:val="xtitle-f"/>
    <w:basedOn w:val="xtitle-e"/>
    <w:rsid w:val="00401008"/>
    <w:rPr>
      <w:lang w:val="fr-CA"/>
    </w:rPr>
  </w:style>
  <w:style w:type="paragraph" w:customStyle="1" w:styleId="Yellipsis-f">
    <w:name w:val="Yellipsis-f"/>
    <w:basedOn w:val="Yellipsis-e"/>
    <w:rsid w:val="00401008"/>
    <w:rPr>
      <w:lang w:val="fr-CA"/>
    </w:rPr>
  </w:style>
  <w:style w:type="paragraph" w:customStyle="1" w:styleId="Ypartheading-e">
    <w:name w:val="Ypartheading-e"/>
    <w:basedOn w:val="partheading-e"/>
    <w:rsid w:val="00401008"/>
    <w:pPr>
      <w:shd w:val="clear" w:color="auto" w:fill="D9D9D9"/>
    </w:pPr>
  </w:style>
  <w:style w:type="paragraph" w:customStyle="1" w:styleId="partheading-e">
    <w:name w:val="partheading-e"/>
    <w:rsid w:val="00401008"/>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401008"/>
    <w:pPr>
      <w:shd w:val="clear" w:color="auto" w:fill="D9D9D9"/>
    </w:pPr>
    <w:rPr>
      <w:lang w:val="fr-CA"/>
    </w:rPr>
  </w:style>
  <w:style w:type="paragraph" w:customStyle="1" w:styleId="partheading-f">
    <w:name w:val="partheading-f"/>
    <w:basedOn w:val="partheading-e"/>
    <w:rsid w:val="00401008"/>
    <w:rPr>
      <w:lang w:val="fr-CA"/>
    </w:rPr>
  </w:style>
  <w:style w:type="paragraph" w:customStyle="1" w:styleId="YPheadingx-e">
    <w:name w:val="YPheadingx-e"/>
    <w:basedOn w:val="Pheadingx-e"/>
    <w:rsid w:val="00401008"/>
    <w:pPr>
      <w:shd w:val="clear" w:color="auto" w:fill="D9D9D9"/>
    </w:pPr>
  </w:style>
  <w:style w:type="paragraph" w:customStyle="1" w:styleId="YPheadingx-f">
    <w:name w:val="YPheadingx-f"/>
    <w:basedOn w:val="YPheadingx-e"/>
    <w:rsid w:val="00401008"/>
    <w:rPr>
      <w:lang w:val="fr-CA"/>
    </w:rPr>
  </w:style>
  <w:style w:type="paragraph" w:customStyle="1" w:styleId="Ytable-e">
    <w:name w:val="Ytable-e"/>
    <w:basedOn w:val="table-e"/>
    <w:rsid w:val="00401008"/>
    <w:pPr>
      <w:shd w:val="clear" w:color="auto" w:fill="D9D9D9"/>
    </w:pPr>
  </w:style>
  <w:style w:type="paragraph" w:customStyle="1" w:styleId="Ytable-f">
    <w:name w:val="Ytable-f"/>
    <w:basedOn w:val="Ytable-e"/>
    <w:rsid w:val="00401008"/>
    <w:rPr>
      <w:lang w:val="fr-CA"/>
    </w:rPr>
  </w:style>
  <w:style w:type="paragraph" w:customStyle="1" w:styleId="Ytoc-e">
    <w:name w:val="Ytoc-e"/>
    <w:basedOn w:val="toc-e"/>
    <w:rsid w:val="00401008"/>
    <w:pPr>
      <w:shd w:val="clear" w:color="auto" w:fill="D9D9D9"/>
    </w:pPr>
  </w:style>
  <w:style w:type="paragraph" w:customStyle="1" w:styleId="Ytoc-f">
    <w:name w:val="Ytoc-f"/>
    <w:basedOn w:val="Ytoc-e"/>
    <w:rsid w:val="00401008"/>
    <w:rPr>
      <w:lang w:val="fr-CA"/>
    </w:rPr>
  </w:style>
  <w:style w:type="paragraph" w:customStyle="1" w:styleId="footnote-f">
    <w:name w:val="footnote-f"/>
    <w:basedOn w:val="footnote-e"/>
    <w:rsid w:val="00401008"/>
    <w:rPr>
      <w:lang w:val="fr-CA"/>
    </w:rPr>
  </w:style>
  <w:style w:type="paragraph" w:customStyle="1" w:styleId="PrAssent">
    <w:name w:val="PrAssent"/>
    <w:rsid w:val="00401008"/>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401008"/>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401008"/>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401008"/>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401008"/>
    <w:rPr>
      <w:lang w:val="fr-CA"/>
    </w:rPr>
  </w:style>
  <w:style w:type="paragraph" w:customStyle="1" w:styleId="tableheading-f">
    <w:name w:val="tableheading-f"/>
    <w:basedOn w:val="tableheading-e"/>
    <w:rsid w:val="00401008"/>
    <w:rPr>
      <w:lang w:val="fr-CA"/>
    </w:rPr>
  </w:style>
  <w:style w:type="paragraph" w:customStyle="1" w:styleId="Ypreamble-e">
    <w:name w:val="Ypreamble-e"/>
    <w:basedOn w:val="preamble-e"/>
    <w:rsid w:val="00401008"/>
    <w:pPr>
      <w:shd w:val="clear" w:color="auto" w:fill="D9D9D9"/>
      <w:tabs>
        <w:tab w:val="left" w:pos="0"/>
      </w:tabs>
    </w:pPr>
  </w:style>
  <w:style w:type="paragraph" w:customStyle="1" w:styleId="Ypartnum-e">
    <w:name w:val="Ypartnum-e"/>
    <w:basedOn w:val="partnum-e"/>
    <w:rsid w:val="00401008"/>
    <w:pPr>
      <w:shd w:val="clear" w:color="auto" w:fill="D9D9D9"/>
    </w:pPr>
  </w:style>
  <w:style w:type="paragraph" w:customStyle="1" w:styleId="Yheading1-e">
    <w:name w:val="Yheading1-e"/>
    <w:basedOn w:val="heading1-e"/>
    <w:rsid w:val="00401008"/>
    <w:pPr>
      <w:shd w:val="clear" w:color="auto" w:fill="D9D9D9"/>
    </w:pPr>
  </w:style>
  <w:style w:type="paragraph" w:customStyle="1" w:styleId="Yheading2-e">
    <w:name w:val="Yheading2-e"/>
    <w:basedOn w:val="heading2-e"/>
    <w:rsid w:val="00401008"/>
    <w:pPr>
      <w:shd w:val="clear" w:color="auto" w:fill="D9D9D9"/>
    </w:pPr>
  </w:style>
  <w:style w:type="paragraph" w:customStyle="1" w:styleId="Yheading3-e">
    <w:name w:val="Yheading3-e"/>
    <w:basedOn w:val="heading3-e"/>
    <w:rsid w:val="00401008"/>
    <w:pPr>
      <w:shd w:val="clear" w:color="auto" w:fill="D9D9D9"/>
    </w:pPr>
  </w:style>
  <w:style w:type="paragraph" w:customStyle="1" w:styleId="Ytableheading-e">
    <w:name w:val="Ytableheading-e"/>
    <w:basedOn w:val="tableheading-e"/>
    <w:rsid w:val="00401008"/>
    <w:pPr>
      <w:shd w:val="clear" w:color="auto" w:fill="D9D9D9"/>
    </w:pPr>
  </w:style>
  <w:style w:type="paragraph" w:customStyle="1" w:styleId="Yfirstdef-e">
    <w:name w:val="Yfirstdef-e"/>
    <w:basedOn w:val="firstdef-e"/>
    <w:rsid w:val="00401008"/>
    <w:pPr>
      <w:shd w:val="clear" w:color="auto" w:fill="D9D9D9"/>
    </w:pPr>
  </w:style>
  <w:style w:type="paragraph" w:customStyle="1" w:styleId="Ydefinition-e">
    <w:name w:val="Ydefinition-e"/>
    <w:basedOn w:val="definition-e"/>
    <w:rsid w:val="00401008"/>
    <w:pPr>
      <w:shd w:val="clear" w:color="auto" w:fill="D9D9D9"/>
    </w:pPr>
  </w:style>
  <w:style w:type="paragraph" w:customStyle="1" w:styleId="Ydefclause-e">
    <w:name w:val="Ydefclause-e"/>
    <w:basedOn w:val="defclause-e"/>
    <w:rsid w:val="00401008"/>
    <w:pPr>
      <w:shd w:val="clear" w:color="auto" w:fill="D9D9D9"/>
    </w:pPr>
  </w:style>
  <w:style w:type="paragraph" w:customStyle="1" w:styleId="YSdefclause-e">
    <w:name w:val="YSdefclause-e"/>
    <w:basedOn w:val="Sdefclause-e"/>
    <w:rsid w:val="00401008"/>
    <w:pPr>
      <w:shd w:val="clear" w:color="auto" w:fill="D9D9D9"/>
    </w:pPr>
  </w:style>
  <w:style w:type="paragraph" w:customStyle="1" w:styleId="Ydefsubclause-e">
    <w:name w:val="Ydefsubclause-e"/>
    <w:basedOn w:val="defsubclause-e"/>
    <w:rsid w:val="00401008"/>
    <w:pPr>
      <w:shd w:val="clear" w:color="auto" w:fill="D9D9D9"/>
    </w:pPr>
  </w:style>
  <w:style w:type="paragraph" w:customStyle="1" w:styleId="Ydefsubsubclause-e">
    <w:name w:val="Ydefsubsubclause-e"/>
    <w:basedOn w:val="defsubsubclause-e"/>
    <w:rsid w:val="00401008"/>
    <w:pPr>
      <w:shd w:val="clear" w:color="auto" w:fill="D9D9D9"/>
    </w:pPr>
  </w:style>
  <w:style w:type="paragraph" w:customStyle="1" w:styleId="Ydefparagraph-e">
    <w:name w:val="Ydefparagraph-e"/>
    <w:basedOn w:val="defparagraph-e"/>
    <w:rsid w:val="00401008"/>
    <w:pPr>
      <w:shd w:val="clear" w:color="auto" w:fill="D9D9D9"/>
    </w:pPr>
  </w:style>
  <w:style w:type="paragraph" w:customStyle="1" w:styleId="YSdefpara-e">
    <w:name w:val="YSdefpara-e"/>
    <w:basedOn w:val="Sdefpara-e"/>
    <w:rsid w:val="00401008"/>
    <w:pPr>
      <w:shd w:val="clear" w:color="auto" w:fill="D9D9D9"/>
    </w:pPr>
  </w:style>
  <w:style w:type="paragraph" w:customStyle="1" w:styleId="Ydefsubpara-e">
    <w:name w:val="Ydefsubpara-e"/>
    <w:basedOn w:val="defsubpara-e"/>
    <w:rsid w:val="00401008"/>
    <w:pPr>
      <w:shd w:val="clear" w:color="auto" w:fill="D9D9D9"/>
    </w:pPr>
  </w:style>
  <w:style w:type="paragraph" w:customStyle="1" w:styleId="Ydefsubsubpara-e">
    <w:name w:val="Ydefsubsubpara-e"/>
    <w:basedOn w:val="defsubsubpara-e"/>
    <w:rsid w:val="00401008"/>
    <w:pPr>
      <w:shd w:val="clear" w:color="auto" w:fill="D9D9D9"/>
    </w:pPr>
  </w:style>
  <w:style w:type="paragraph" w:customStyle="1" w:styleId="Ysection-e">
    <w:name w:val="Ysection-e"/>
    <w:basedOn w:val="section-e"/>
    <w:rsid w:val="00401008"/>
    <w:pPr>
      <w:shd w:val="clear" w:color="auto" w:fill="D9D9D9"/>
    </w:pPr>
  </w:style>
  <w:style w:type="paragraph" w:customStyle="1" w:styleId="YSsection-e">
    <w:name w:val="YSsection-e"/>
    <w:basedOn w:val="Ssection-e"/>
    <w:rsid w:val="00401008"/>
    <w:pPr>
      <w:shd w:val="clear" w:color="auto" w:fill="D9D9D9"/>
    </w:pPr>
  </w:style>
  <w:style w:type="paragraph" w:customStyle="1" w:styleId="Ysubsection-e">
    <w:name w:val="Ysubsection-e"/>
    <w:basedOn w:val="subsection-e"/>
    <w:rsid w:val="00401008"/>
    <w:pPr>
      <w:shd w:val="clear" w:color="auto" w:fill="D9D9D9"/>
    </w:pPr>
  </w:style>
  <w:style w:type="paragraph" w:customStyle="1" w:styleId="YSsubsection-e">
    <w:name w:val="YSsubsection-e"/>
    <w:basedOn w:val="Ssubsection-e"/>
    <w:rsid w:val="00401008"/>
    <w:pPr>
      <w:shd w:val="clear" w:color="auto" w:fill="D9D9D9"/>
    </w:pPr>
  </w:style>
  <w:style w:type="paragraph" w:customStyle="1" w:styleId="Yclause-e">
    <w:name w:val="Yclause-e"/>
    <w:basedOn w:val="clause-e"/>
    <w:rsid w:val="00401008"/>
    <w:pPr>
      <w:shd w:val="clear" w:color="auto" w:fill="D9D9D9"/>
    </w:pPr>
  </w:style>
  <w:style w:type="paragraph" w:customStyle="1" w:styleId="YSclause-e">
    <w:name w:val="YSclause-e"/>
    <w:basedOn w:val="Sclause-e"/>
    <w:rsid w:val="00401008"/>
    <w:pPr>
      <w:shd w:val="clear" w:color="auto" w:fill="D9D9D9"/>
    </w:pPr>
  </w:style>
  <w:style w:type="paragraph" w:customStyle="1" w:styleId="Ysubclause-e">
    <w:name w:val="Ysubclause-e"/>
    <w:basedOn w:val="subclause-e"/>
    <w:rsid w:val="00401008"/>
    <w:pPr>
      <w:shd w:val="clear" w:color="auto" w:fill="D9D9D9"/>
    </w:pPr>
  </w:style>
  <w:style w:type="paragraph" w:customStyle="1" w:styleId="YSsubclause-e">
    <w:name w:val="YSsubclause-e"/>
    <w:basedOn w:val="Ssubclause-e"/>
    <w:rsid w:val="00401008"/>
    <w:pPr>
      <w:shd w:val="clear" w:color="auto" w:fill="D9D9D9"/>
    </w:pPr>
  </w:style>
  <w:style w:type="paragraph" w:customStyle="1" w:styleId="Ysubsubclause-e">
    <w:name w:val="Ysubsubclause-e"/>
    <w:basedOn w:val="subsubclause-e"/>
    <w:rsid w:val="00401008"/>
    <w:pPr>
      <w:shd w:val="clear" w:color="auto" w:fill="D9D9D9"/>
    </w:pPr>
  </w:style>
  <w:style w:type="paragraph" w:customStyle="1" w:styleId="YSsubsubclause-e">
    <w:name w:val="YSsubsubclause-e"/>
    <w:basedOn w:val="Ssubsubclause-e"/>
    <w:rsid w:val="00401008"/>
    <w:pPr>
      <w:shd w:val="clear" w:color="auto" w:fill="D9D9D9"/>
    </w:pPr>
  </w:style>
  <w:style w:type="paragraph" w:customStyle="1" w:styleId="Ysubsubsubclause-e">
    <w:name w:val="Ysubsubsubclause-e"/>
    <w:basedOn w:val="subsubsubclause-e"/>
    <w:rsid w:val="00401008"/>
    <w:pPr>
      <w:shd w:val="clear" w:color="auto" w:fill="D9D9D9"/>
    </w:pPr>
  </w:style>
  <w:style w:type="paragraph" w:customStyle="1" w:styleId="Yparagraph-e">
    <w:name w:val="Yparagraph-e"/>
    <w:basedOn w:val="paragraph-e"/>
    <w:rsid w:val="00401008"/>
    <w:pPr>
      <w:shd w:val="clear" w:color="auto" w:fill="D9D9D9"/>
    </w:pPr>
  </w:style>
  <w:style w:type="paragraph" w:customStyle="1" w:styleId="Yparanoindt-e">
    <w:name w:val="Yparanoindt-e"/>
    <w:basedOn w:val="paranoindt-e"/>
    <w:rsid w:val="00401008"/>
    <w:pPr>
      <w:shd w:val="clear" w:color="auto" w:fill="D9D9D9"/>
    </w:pPr>
  </w:style>
  <w:style w:type="paragraph" w:customStyle="1" w:styleId="Yparawindt-e">
    <w:name w:val="Yparawindt-e"/>
    <w:basedOn w:val="parawindt-e"/>
    <w:rsid w:val="00401008"/>
    <w:pPr>
      <w:shd w:val="clear" w:color="auto" w:fill="D9D9D9"/>
      <w:ind w:left="278"/>
    </w:pPr>
  </w:style>
  <w:style w:type="paragraph" w:customStyle="1" w:styleId="Yparawtab-e">
    <w:name w:val="Yparawtab-e"/>
    <w:basedOn w:val="parawtab-e"/>
    <w:rsid w:val="00401008"/>
    <w:pPr>
      <w:shd w:val="clear" w:color="auto" w:fill="D9D9D9"/>
    </w:pPr>
  </w:style>
  <w:style w:type="paragraph" w:customStyle="1" w:styleId="YSparagraph-e">
    <w:name w:val="YSparagraph-e"/>
    <w:basedOn w:val="Sparagraph-e"/>
    <w:rsid w:val="00401008"/>
    <w:pPr>
      <w:shd w:val="clear" w:color="auto" w:fill="D9D9D9"/>
    </w:pPr>
  </w:style>
  <w:style w:type="paragraph" w:customStyle="1" w:styleId="Ysubpara-e">
    <w:name w:val="Ysubpara-e"/>
    <w:basedOn w:val="subpara-e"/>
    <w:rsid w:val="00401008"/>
    <w:pPr>
      <w:shd w:val="clear" w:color="auto" w:fill="D9D9D9"/>
    </w:pPr>
  </w:style>
  <w:style w:type="paragraph" w:customStyle="1" w:styleId="YSsubpara-e">
    <w:name w:val="YSsubpara-e"/>
    <w:basedOn w:val="Ssubpara-e"/>
    <w:rsid w:val="00401008"/>
    <w:pPr>
      <w:shd w:val="clear" w:color="auto" w:fill="D9D9D9"/>
    </w:pPr>
  </w:style>
  <w:style w:type="paragraph" w:customStyle="1" w:styleId="Ysubsubpara-e">
    <w:name w:val="Ysubsubpara-e"/>
    <w:basedOn w:val="subsubpara-e"/>
    <w:rsid w:val="00401008"/>
    <w:pPr>
      <w:shd w:val="clear" w:color="auto" w:fill="D9D9D9"/>
    </w:pPr>
  </w:style>
  <w:style w:type="paragraph" w:customStyle="1" w:styleId="YSsubsubpara-e">
    <w:name w:val="YSsubsubpara-e"/>
    <w:basedOn w:val="Ssubsubpara-e"/>
    <w:rsid w:val="00401008"/>
    <w:pPr>
      <w:shd w:val="clear" w:color="auto" w:fill="D9D9D9"/>
    </w:pPr>
  </w:style>
  <w:style w:type="paragraph" w:customStyle="1" w:styleId="Ysubsubsubpara-e">
    <w:name w:val="Ysubsubsubpara-e"/>
    <w:basedOn w:val="subsubsubpara-e"/>
    <w:rsid w:val="00401008"/>
    <w:pPr>
      <w:shd w:val="clear" w:color="auto" w:fill="D9D9D9"/>
    </w:pPr>
  </w:style>
  <w:style w:type="paragraph" w:customStyle="1" w:styleId="Yequation-e">
    <w:name w:val="Yequation-e"/>
    <w:basedOn w:val="equation-e"/>
    <w:rsid w:val="00401008"/>
    <w:pPr>
      <w:shd w:val="clear" w:color="auto" w:fill="D9D9D9"/>
    </w:pPr>
  </w:style>
  <w:style w:type="paragraph" w:customStyle="1" w:styleId="YPsection-e">
    <w:name w:val="YPsection-e"/>
    <w:basedOn w:val="section-e"/>
    <w:rsid w:val="00401008"/>
    <w:pPr>
      <w:shd w:val="clear" w:color="auto" w:fill="D9D9D9"/>
    </w:pPr>
    <w:rPr>
      <w:b/>
    </w:rPr>
  </w:style>
  <w:style w:type="paragraph" w:customStyle="1" w:styleId="YSPsection-e">
    <w:name w:val="YSPsection-e"/>
    <w:basedOn w:val="SPsection-e"/>
    <w:rsid w:val="00401008"/>
    <w:pPr>
      <w:shd w:val="clear" w:color="auto" w:fill="D9D9D9"/>
    </w:pPr>
  </w:style>
  <w:style w:type="paragraph" w:customStyle="1" w:styleId="YPsubsection-e">
    <w:name w:val="YPsubsection-e"/>
    <w:basedOn w:val="subsection-e"/>
    <w:rsid w:val="00401008"/>
    <w:pPr>
      <w:shd w:val="clear" w:color="auto" w:fill="D9D9D9"/>
    </w:pPr>
    <w:rPr>
      <w:b/>
    </w:rPr>
  </w:style>
  <w:style w:type="paragraph" w:customStyle="1" w:styleId="YSPsubsection-e">
    <w:name w:val="YSPsubsection-e"/>
    <w:basedOn w:val="SPsubsection-e"/>
    <w:rsid w:val="00401008"/>
    <w:pPr>
      <w:shd w:val="clear" w:color="auto" w:fill="D9D9D9"/>
    </w:pPr>
  </w:style>
  <w:style w:type="paragraph" w:customStyle="1" w:styleId="YPclause-e">
    <w:name w:val="YPclause-e"/>
    <w:basedOn w:val="clause-e"/>
    <w:rsid w:val="00401008"/>
    <w:pPr>
      <w:shd w:val="clear" w:color="auto" w:fill="D9D9D9"/>
    </w:pPr>
    <w:rPr>
      <w:b/>
    </w:rPr>
  </w:style>
  <w:style w:type="paragraph" w:customStyle="1" w:styleId="YPsubclause-e">
    <w:name w:val="YPsubclause-e"/>
    <w:basedOn w:val="subclause-e"/>
    <w:rsid w:val="00401008"/>
    <w:pPr>
      <w:shd w:val="clear" w:color="auto" w:fill="D9D9D9"/>
    </w:pPr>
    <w:rPr>
      <w:b/>
    </w:rPr>
  </w:style>
  <w:style w:type="paragraph" w:customStyle="1" w:styleId="YPsubsubclause-e">
    <w:name w:val="YPsubsubclause-e"/>
    <w:basedOn w:val="subsubclause-e"/>
    <w:rsid w:val="00401008"/>
    <w:pPr>
      <w:shd w:val="clear" w:color="auto" w:fill="D9D9D9"/>
    </w:pPr>
    <w:rPr>
      <w:b/>
    </w:rPr>
  </w:style>
  <w:style w:type="paragraph" w:customStyle="1" w:styleId="YPsubsubsubclause-e">
    <w:name w:val="YPsubsubsubclause-e"/>
    <w:basedOn w:val="subsubsubclause-e"/>
    <w:rsid w:val="00401008"/>
    <w:pPr>
      <w:shd w:val="clear" w:color="auto" w:fill="D9D9D9"/>
    </w:pPr>
    <w:rPr>
      <w:b/>
    </w:rPr>
  </w:style>
  <w:style w:type="paragraph" w:customStyle="1" w:styleId="YPparagraph-e">
    <w:name w:val="YPparagraph-e"/>
    <w:basedOn w:val="paragraph-e"/>
    <w:rsid w:val="00401008"/>
    <w:pPr>
      <w:shd w:val="clear" w:color="auto" w:fill="D9D9D9"/>
    </w:pPr>
    <w:rPr>
      <w:b/>
    </w:rPr>
  </w:style>
  <w:style w:type="paragraph" w:customStyle="1" w:styleId="YPsubpara-e">
    <w:name w:val="YPsubpara-e"/>
    <w:basedOn w:val="subpara-e"/>
    <w:rsid w:val="00401008"/>
    <w:pPr>
      <w:shd w:val="clear" w:color="auto" w:fill="D9D9D9"/>
    </w:pPr>
    <w:rPr>
      <w:b/>
    </w:rPr>
  </w:style>
  <w:style w:type="paragraph" w:customStyle="1" w:styleId="YPsubsubpara-e">
    <w:name w:val="YPsubsubpara-e"/>
    <w:basedOn w:val="subsubpara-e"/>
    <w:rsid w:val="00401008"/>
    <w:pPr>
      <w:shd w:val="clear" w:color="auto" w:fill="D9D9D9"/>
    </w:pPr>
    <w:rPr>
      <w:b/>
    </w:rPr>
  </w:style>
  <w:style w:type="paragraph" w:customStyle="1" w:styleId="YPsubsubsubpara-e">
    <w:name w:val="YPsubsubsubpara-e"/>
    <w:basedOn w:val="subsubsubpara-e"/>
    <w:rsid w:val="00401008"/>
    <w:pPr>
      <w:shd w:val="clear" w:color="auto" w:fill="D9D9D9"/>
    </w:pPr>
    <w:rPr>
      <w:b/>
    </w:rPr>
  </w:style>
  <w:style w:type="paragraph" w:customStyle="1" w:styleId="Ypreamble-f">
    <w:name w:val="Ypreamble-f"/>
    <w:basedOn w:val="Ypreamble-e"/>
    <w:rsid w:val="00401008"/>
    <w:rPr>
      <w:lang w:val="fr-CA"/>
    </w:rPr>
  </w:style>
  <w:style w:type="paragraph" w:customStyle="1" w:styleId="Ypartnum-f">
    <w:name w:val="Ypartnum-f"/>
    <w:basedOn w:val="Ypartnum-e"/>
    <w:rsid w:val="00401008"/>
    <w:rPr>
      <w:lang w:val="fr-CA"/>
    </w:rPr>
  </w:style>
  <w:style w:type="paragraph" w:customStyle="1" w:styleId="Yheading1-f">
    <w:name w:val="Yheading1-f"/>
    <w:basedOn w:val="Yheading1-e"/>
    <w:rsid w:val="00401008"/>
    <w:rPr>
      <w:lang w:val="fr-CA"/>
    </w:rPr>
  </w:style>
  <w:style w:type="paragraph" w:customStyle="1" w:styleId="Yheading2-f">
    <w:name w:val="Yheading2-f"/>
    <w:basedOn w:val="Yheading2-e"/>
    <w:rsid w:val="00401008"/>
    <w:rPr>
      <w:lang w:val="fr-CA"/>
    </w:rPr>
  </w:style>
  <w:style w:type="paragraph" w:customStyle="1" w:styleId="Yheading3-f">
    <w:name w:val="Yheading3-f"/>
    <w:basedOn w:val="Yheading3-e"/>
    <w:rsid w:val="00401008"/>
    <w:rPr>
      <w:lang w:val="fr-CA"/>
    </w:rPr>
  </w:style>
  <w:style w:type="paragraph" w:customStyle="1" w:styleId="Ytableheading-f">
    <w:name w:val="Ytableheading-f"/>
    <w:basedOn w:val="Ytableheading-e"/>
    <w:rsid w:val="00401008"/>
    <w:rPr>
      <w:lang w:val="fr-CA"/>
    </w:rPr>
  </w:style>
  <w:style w:type="paragraph" w:customStyle="1" w:styleId="Yfirstdef-f">
    <w:name w:val="Yfirstdef-f"/>
    <w:basedOn w:val="Yfirstdef-e"/>
    <w:rsid w:val="00401008"/>
    <w:rPr>
      <w:lang w:val="fr-CA"/>
    </w:rPr>
  </w:style>
  <w:style w:type="paragraph" w:customStyle="1" w:styleId="Ydefinition-f">
    <w:name w:val="Ydefinition-f"/>
    <w:basedOn w:val="Ydefinition-e"/>
    <w:rsid w:val="00401008"/>
    <w:rPr>
      <w:lang w:val="fr-CA"/>
    </w:rPr>
  </w:style>
  <w:style w:type="paragraph" w:customStyle="1" w:styleId="YSdefinition-f">
    <w:name w:val="YSdefinition-f"/>
    <w:basedOn w:val="YSdefinition-e"/>
    <w:rsid w:val="00401008"/>
    <w:rPr>
      <w:lang w:val="fr-CA"/>
    </w:rPr>
  </w:style>
  <w:style w:type="paragraph" w:customStyle="1" w:styleId="YSdefinition-e">
    <w:name w:val="YSdefinition-e"/>
    <w:basedOn w:val="Sdefinition-e"/>
    <w:rsid w:val="00401008"/>
    <w:pPr>
      <w:shd w:val="clear" w:color="auto" w:fill="D9D9D9"/>
    </w:pPr>
  </w:style>
  <w:style w:type="paragraph" w:customStyle="1" w:styleId="Ydefclause-f">
    <w:name w:val="Ydefclause-f"/>
    <w:basedOn w:val="Ydefclause-e"/>
    <w:rsid w:val="00401008"/>
    <w:rPr>
      <w:lang w:val="fr-CA"/>
    </w:rPr>
  </w:style>
  <w:style w:type="paragraph" w:customStyle="1" w:styleId="YSdefclause-f">
    <w:name w:val="YSdefclause-f"/>
    <w:basedOn w:val="YSdefclause-e"/>
    <w:rsid w:val="00401008"/>
    <w:rPr>
      <w:lang w:val="fr-CA"/>
    </w:rPr>
  </w:style>
  <w:style w:type="paragraph" w:customStyle="1" w:styleId="Ydefsubclause-f">
    <w:name w:val="Ydefsubclause-f"/>
    <w:basedOn w:val="Ydefsubclause-e"/>
    <w:rsid w:val="00401008"/>
    <w:rPr>
      <w:lang w:val="fr-CA"/>
    </w:rPr>
  </w:style>
  <w:style w:type="paragraph" w:customStyle="1" w:styleId="Ydefsubsubclause-f">
    <w:name w:val="Ydefsubsubclause-f"/>
    <w:basedOn w:val="Ydefsubsubclause-e"/>
    <w:rsid w:val="00401008"/>
    <w:rPr>
      <w:lang w:val="fr-CA"/>
    </w:rPr>
  </w:style>
  <w:style w:type="paragraph" w:customStyle="1" w:styleId="Ydefparagraph-f">
    <w:name w:val="Ydefparagraph-f"/>
    <w:basedOn w:val="Ydefparagraph-e"/>
    <w:rsid w:val="00401008"/>
    <w:rPr>
      <w:lang w:val="fr-CA"/>
    </w:rPr>
  </w:style>
  <w:style w:type="paragraph" w:customStyle="1" w:styleId="YSdefpara-f">
    <w:name w:val="YSdefpara-f"/>
    <w:basedOn w:val="YSdefpara-e"/>
    <w:rsid w:val="00401008"/>
    <w:rPr>
      <w:lang w:val="fr-CA"/>
    </w:rPr>
  </w:style>
  <w:style w:type="paragraph" w:customStyle="1" w:styleId="Ydefsubpara-f">
    <w:name w:val="Ydefsubpara-f"/>
    <w:basedOn w:val="Ydefsubpara-e"/>
    <w:rsid w:val="00401008"/>
    <w:rPr>
      <w:lang w:val="fr-CA"/>
    </w:rPr>
  </w:style>
  <w:style w:type="paragraph" w:customStyle="1" w:styleId="Ydefsubsubpara-f">
    <w:name w:val="Ydefsubsubpara-f"/>
    <w:basedOn w:val="Ydefsubsubpara-e"/>
    <w:rsid w:val="00401008"/>
    <w:rPr>
      <w:lang w:val="fr-CA"/>
    </w:rPr>
  </w:style>
  <w:style w:type="paragraph" w:customStyle="1" w:styleId="Ysection-f">
    <w:name w:val="Ysection-f"/>
    <w:basedOn w:val="Ysection-e"/>
    <w:rsid w:val="00401008"/>
    <w:rPr>
      <w:lang w:val="fr-CA"/>
    </w:rPr>
  </w:style>
  <w:style w:type="paragraph" w:customStyle="1" w:styleId="YSsection-f">
    <w:name w:val="YSsection-f"/>
    <w:basedOn w:val="YSsection-e"/>
    <w:rsid w:val="00401008"/>
    <w:rPr>
      <w:lang w:val="fr-CA"/>
    </w:rPr>
  </w:style>
  <w:style w:type="paragraph" w:customStyle="1" w:styleId="Ysubsection-f">
    <w:name w:val="Ysubsection-f"/>
    <w:basedOn w:val="Ysubsection-e"/>
    <w:rsid w:val="00401008"/>
    <w:rPr>
      <w:lang w:val="fr-CA"/>
    </w:rPr>
  </w:style>
  <w:style w:type="paragraph" w:customStyle="1" w:styleId="YSsubsection-f">
    <w:name w:val="YSsubsection-f"/>
    <w:basedOn w:val="YSsubsection-e"/>
    <w:rsid w:val="00401008"/>
    <w:rPr>
      <w:lang w:val="fr-CA"/>
    </w:rPr>
  </w:style>
  <w:style w:type="paragraph" w:customStyle="1" w:styleId="Yclause-f">
    <w:name w:val="Yclause-f"/>
    <w:basedOn w:val="Yclause-e"/>
    <w:rsid w:val="00401008"/>
    <w:rPr>
      <w:lang w:val="fr-CA"/>
    </w:rPr>
  </w:style>
  <w:style w:type="paragraph" w:customStyle="1" w:styleId="YSclause-f">
    <w:name w:val="YSclause-f"/>
    <w:basedOn w:val="YSclause-e"/>
    <w:rsid w:val="00401008"/>
    <w:rPr>
      <w:lang w:val="fr-CA"/>
    </w:rPr>
  </w:style>
  <w:style w:type="paragraph" w:customStyle="1" w:styleId="Ysubclause-f">
    <w:name w:val="Ysubclause-f"/>
    <w:basedOn w:val="Ysubclause-e"/>
    <w:rsid w:val="00401008"/>
    <w:rPr>
      <w:lang w:val="fr-CA"/>
    </w:rPr>
  </w:style>
  <w:style w:type="paragraph" w:customStyle="1" w:styleId="YSsubclause-f">
    <w:name w:val="YSsubclause-f"/>
    <w:basedOn w:val="YSsubclause-e"/>
    <w:rsid w:val="00401008"/>
    <w:rPr>
      <w:lang w:val="fr-CA"/>
    </w:rPr>
  </w:style>
  <w:style w:type="paragraph" w:customStyle="1" w:styleId="Ysubsubclause-f">
    <w:name w:val="Ysubsubclause-f"/>
    <w:basedOn w:val="Ysubsubclause-e"/>
    <w:rsid w:val="00401008"/>
    <w:rPr>
      <w:lang w:val="fr-CA"/>
    </w:rPr>
  </w:style>
  <w:style w:type="paragraph" w:customStyle="1" w:styleId="YSsubsubclause-f">
    <w:name w:val="YSsubsubclause-f"/>
    <w:basedOn w:val="YSsubsubclause-e"/>
    <w:rsid w:val="00401008"/>
    <w:rPr>
      <w:lang w:val="fr-CA"/>
    </w:rPr>
  </w:style>
  <w:style w:type="paragraph" w:customStyle="1" w:styleId="Ysubsubsubclause-f">
    <w:name w:val="Ysubsubsubclause-f"/>
    <w:basedOn w:val="Ysubsubsubclause-e"/>
    <w:rsid w:val="00401008"/>
    <w:rPr>
      <w:lang w:val="fr-CA"/>
    </w:rPr>
  </w:style>
  <w:style w:type="paragraph" w:customStyle="1" w:styleId="Yparagraph-f">
    <w:name w:val="Yparagraph-f"/>
    <w:basedOn w:val="Yparagraph-e"/>
    <w:rsid w:val="00401008"/>
    <w:rPr>
      <w:lang w:val="fr-CA"/>
    </w:rPr>
  </w:style>
  <w:style w:type="paragraph" w:customStyle="1" w:styleId="Yparanoindt-f">
    <w:name w:val="Yparanoindt-f"/>
    <w:basedOn w:val="Yparanoindt-e"/>
    <w:rsid w:val="00401008"/>
    <w:rPr>
      <w:lang w:val="fr-CA"/>
    </w:rPr>
  </w:style>
  <w:style w:type="paragraph" w:customStyle="1" w:styleId="Yparawindt-f">
    <w:name w:val="Yparawindt-f"/>
    <w:basedOn w:val="Yparawindt-e"/>
    <w:rsid w:val="00401008"/>
    <w:rPr>
      <w:lang w:val="fr-CA"/>
    </w:rPr>
  </w:style>
  <w:style w:type="paragraph" w:customStyle="1" w:styleId="Yparawtab-f">
    <w:name w:val="Yparawtab-f"/>
    <w:basedOn w:val="Yparawtab-e"/>
    <w:rsid w:val="00401008"/>
    <w:rPr>
      <w:lang w:val="fr-CA"/>
    </w:rPr>
  </w:style>
  <w:style w:type="paragraph" w:customStyle="1" w:styleId="YSparagraph-f">
    <w:name w:val="YSparagraph-f"/>
    <w:basedOn w:val="YSparagraph-e"/>
    <w:rsid w:val="00401008"/>
    <w:rPr>
      <w:lang w:val="fr-CA"/>
    </w:rPr>
  </w:style>
  <w:style w:type="paragraph" w:customStyle="1" w:styleId="Ysubpara-f">
    <w:name w:val="Ysubpara-f"/>
    <w:basedOn w:val="Ysubpara-e"/>
    <w:rsid w:val="00401008"/>
    <w:rPr>
      <w:lang w:val="fr-CA"/>
    </w:rPr>
  </w:style>
  <w:style w:type="paragraph" w:customStyle="1" w:styleId="YSsubpara-f">
    <w:name w:val="YSsubpara-f"/>
    <w:basedOn w:val="YSsubpara-e"/>
    <w:rsid w:val="00401008"/>
    <w:rPr>
      <w:lang w:val="fr-CA"/>
    </w:rPr>
  </w:style>
  <w:style w:type="paragraph" w:customStyle="1" w:styleId="Ysubsubpara-f">
    <w:name w:val="Ysubsubpara-f"/>
    <w:basedOn w:val="Ysubsubpara-e"/>
    <w:rsid w:val="00401008"/>
    <w:rPr>
      <w:lang w:val="fr-CA"/>
    </w:rPr>
  </w:style>
  <w:style w:type="paragraph" w:customStyle="1" w:styleId="YSsubsubpara-f">
    <w:name w:val="YSsubsubpara-f"/>
    <w:basedOn w:val="YSsubsubpara-e"/>
    <w:rsid w:val="00401008"/>
    <w:rPr>
      <w:lang w:val="fr-CA"/>
    </w:rPr>
  </w:style>
  <w:style w:type="paragraph" w:customStyle="1" w:styleId="Ysubsubsubpara-f">
    <w:name w:val="Ysubsubsubpara-f"/>
    <w:basedOn w:val="Ysubsubsubpara-e"/>
    <w:rsid w:val="00401008"/>
    <w:rPr>
      <w:lang w:val="fr-CA"/>
    </w:rPr>
  </w:style>
  <w:style w:type="paragraph" w:customStyle="1" w:styleId="Yequation-f">
    <w:name w:val="Yequation-f"/>
    <w:basedOn w:val="Yequation-e"/>
    <w:rsid w:val="00401008"/>
    <w:rPr>
      <w:lang w:val="fr-CA"/>
    </w:rPr>
  </w:style>
  <w:style w:type="paragraph" w:customStyle="1" w:styleId="YPsection-f">
    <w:name w:val="YPsection-f"/>
    <w:basedOn w:val="YPsection-e"/>
    <w:rsid w:val="00401008"/>
    <w:rPr>
      <w:lang w:val="fr-CA"/>
    </w:rPr>
  </w:style>
  <w:style w:type="paragraph" w:customStyle="1" w:styleId="YSPsection-f">
    <w:name w:val="YSPsection-f"/>
    <w:basedOn w:val="YSPsection-e"/>
    <w:rsid w:val="00401008"/>
    <w:rPr>
      <w:lang w:val="fr-CA"/>
    </w:rPr>
  </w:style>
  <w:style w:type="paragraph" w:customStyle="1" w:styleId="YPsubsection-f">
    <w:name w:val="YPsubsection-f"/>
    <w:basedOn w:val="YPsubsection-e"/>
    <w:rsid w:val="00401008"/>
    <w:rPr>
      <w:lang w:val="fr-CA"/>
    </w:rPr>
  </w:style>
  <w:style w:type="paragraph" w:customStyle="1" w:styleId="YSPsubsection-f">
    <w:name w:val="YSPsubsection-f"/>
    <w:basedOn w:val="YSPsubsection-e"/>
    <w:rsid w:val="00401008"/>
    <w:rPr>
      <w:lang w:val="fr-CA"/>
    </w:rPr>
  </w:style>
  <w:style w:type="paragraph" w:customStyle="1" w:styleId="YPclause-f">
    <w:name w:val="YPclause-f"/>
    <w:basedOn w:val="YPclause-e"/>
    <w:rsid w:val="00401008"/>
    <w:rPr>
      <w:lang w:val="fr-CA"/>
    </w:rPr>
  </w:style>
  <w:style w:type="paragraph" w:customStyle="1" w:styleId="YPsubclause-f">
    <w:name w:val="YPsubclause-f"/>
    <w:basedOn w:val="YPsubclause-e"/>
    <w:rsid w:val="00401008"/>
    <w:rPr>
      <w:lang w:val="fr-CA"/>
    </w:rPr>
  </w:style>
  <w:style w:type="paragraph" w:customStyle="1" w:styleId="YPsubsubclause-f">
    <w:name w:val="YPsubsubclause-f"/>
    <w:basedOn w:val="YPsubsubclause-e"/>
    <w:rsid w:val="00401008"/>
    <w:rPr>
      <w:lang w:val="fr-CA"/>
    </w:rPr>
  </w:style>
  <w:style w:type="paragraph" w:customStyle="1" w:styleId="YPsubsubsubclause-f">
    <w:name w:val="YPsubsubsubclause-f"/>
    <w:basedOn w:val="YPsubsubsubclause-e"/>
    <w:rsid w:val="00401008"/>
    <w:rPr>
      <w:lang w:val="fr-CA"/>
    </w:rPr>
  </w:style>
  <w:style w:type="paragraph" w:customStyle="1" w:styleId="YPparagraph-f">
    <w:name w:val="YPparagraph-f"/>
    <w:basedOn w:val="YPparagraph-e"/>
    <w:rsid w:val="00401008"/>
    <w:rPr>
      <w:lang w:val="fr-CA"/>
    </w:rPr>
  </w:style>
  <w:style w:type="paragraph" w:customStyle="1" w:styleId="YPsubpara-f">
    <w:name w:val="YPsubpara-f"/>
    <w:basedOn w:val="YPsubpara-e"/>
    <w:rsid w:val="00401008"/>
    <w:rPr>
      <w:lang w:val="fr-CA"/>
    </w:rPr>
  </w:style>
  <w:style w:type="paragraph" w:customStyle="1" w:styleId="YPsubsubpara-f">
    <w:name w:val="YPsubsubpara-f"/>
    <w:basedOn w:val="YPsubsubpara-e"/>
    <w:rsid w:val="00401008"/>
    <w:rPr>
      <w:lang w:val="fr-CA"/>
    </w:rPr>
  </w:style>
  <w:style w:type="paragraph" w:customStyle="1" w:styleId="YPsubsubsubpara-f">
    <w:name w:val="YPsubsubsubpara-f"/>
    <w:basedOn w:val="YPsubsubsubpara-e"/>
    <w:rsid w:val="00401008"/>
    <w:rPr>
      <w:lang w:val="fr-CA"/>
    </w:rPr>
  </w:style>
  <w:style w:type="paragraph" w:customStyle="1" w:styleId="Pheading-f">
    <w:name w:val="Pheading-f"/>
    <w:basedOn w:val="Pheading-e"/>
    <w:rsid w:val="00401008"/>
    <w:rPr>
      <w:lang w:val="fr-CA"/>
    </w:rPr>
  </w:style>
  <w:style w:type="paragraph" w:customStyle="1" w:styleId="defPnote-e">
    <w:name w:val="defPnote-e"/>
    <w:basedOn w:val="Pnote-e"/>
    <w:rsid w:val="00401008"/>
  </w:style>
  <w:style w:type="paragraph" w:customStyle="1" w:styleId="headnote-f">
    <w:name w:val="headnote-f"/>
    <w:basedOn w:val="headnote-e"/>
    <w:rsid w:val="00401008"/>
    <w:rPr>
      <w:lang w:val="fr-CA"/>
    </w:rPr>
  </w:style>
  <w:style w:type="paragraph" w:customStyle="1" w:styleId="defPnote-f">
    <w:name w:val="defPnote-f"/>
    <w:basedOn w:val="Pnote-e"/>
    <w:rsid w:val="00401008"/>
    <w:rPr>
      <w:lang w:val="fr-CA"/>
    </w:rPr>
  </w:style>
  <w:style w:type="paragraph" w:customStyle="1" w:styleId="Yprocsection-e">
    <w:name w:val="Yprocsection-e"/>
    <w:basedOn w:val="Ysection-e"/>
    <w:rsid w:val="00401008"/>
    <w:pPr>
      <w:tabs>
        <w:tab w:val="left" w:pos="430"/>
      </w:tabs>
      <w:ind w:left="240"/>
    </w:pPr>
  </w:style>
  <w:style w:type="paragraph" w:customStyle="1" w:styleId="Yprocsection-f">
    <w:name w:val="Yprocsection-f"/>
    <w:basedOn w:val="Yprocsection-e"/>
    <w:rsid w:val="00401008"/>
    <w:rPr>
      <w:lang w:val="fr-CA"/>
    </w:rPr>
  </w:style>
  <w:style w:type="paragraph" w:customStyle="1" w:styleId="Yprocsubsection-e">
    <w:name w:val="Yprocsubsection-e"/>
    <w:basedOn w:val="Ysubsection-e"/>
    <w:rsid w:val="00401008"/>
    <w:pPr>
      <w:tabs>
        <w:tab w:val="left" w:pos="430"/>
      </w:tabs>
      <w:ind w:left="240"/>
    </w:pPr>
  </w:style>
  <w:style w:type="paragraph" w:customStyle="1" w:styleId="Yprocsubsection-f">
    <w:name w:val="Yprocsubsection-f"/>
    <w:basedOn w:val="Yprocsubsection-e"/>
    <w:rsid w:val="00401008"/>
    <w:rPr>
      <w:lang w:val="fr-CA"/>
    </w:rPr>
  </w:style>
  <w:style w:type="paragraph" w:customStyle="1" w:styleId="YprocSsection-e">
    <w:name w:val="YprocSsection-e"/>
    <w:basedOn w:val="YSsection-e"/>
    <w:rsid w:val="00401008"/>
    <w:pPr>
      <w:ind w:left="240"/>
    </w:pPr>
  </w:style>
  <w:style w:type="paragraph" w:customStyle="1" w:styleId="YprocSsection-f">
    <w:name w:val="YprocSsection-f"/>
    <w:basedOn w:val="YprocSsection-e"/>
    <w:rsid w:val="00401008"/>
    <w:rPr>
      <w:lang w:val="fr-CA"/>
    </w:rPr>
  </w:style>
  <w:style w:type="paragraph" w:customStyle="1" w:styleId="YprocSsubsection-e">
    <w:name w:val="YprocSsubsection-e"/>
    <w:basedOn w:val="YSsubsection-e"/>
    <w:rsid w:val="00401008"/>
    <w:pPr>
      <w:ind w:left="240"/>
    </w:pPr>
  </w:style>
  <w:style w:type="paragraph" w:customStyle="1" w:styleId="YprocSsubsection-f">
    <w:name w:val="YprocSsubsection-f"/>
    <w:basedOn w:val="YprocSsubsection-e"/>
    <w:rsid w:val="00401008"/>
    <w:rPr>
      <w:lang w:val="fr-CA"/>
    </w:rPr>
  </w:style>
  <w:style w:type="paragraph" w:customStyle="1" w:styleId="Yprocclause-e">
    <w:name w:val="Yprocclause-e"/>
    <w:basedOn w:val="Yclause-e"/>
    <w:rsid w:val="00401008"/>
    <w:pPr>
      <w:tabs>
        <w:tab w:val="right" w:pos="672"/>
        <w:tab w:val="left" w:pos="792"/>
      </w:tabs>
      <w:ind w:left="778"/>
    </w:pPr>
  </w:style>
  <w:style w:type="paragraph" w:customStyle="1" w:styleId="Yprocclause-f">
    <w:name w:val="Yprocclause-f"/>
    <w:basedOn w:val="Yprocclause-e"/>
    <w:rsid w:val="00401008"/>
    <w:rPr>
      <w:lang w:val="fr-CA"/>
    </w:rPr>
  </w:style>
  <w:style w:type="paragraph" w:customStyle="1" w:styleId="Yprocparagraph-e">
    <w:name w:val="Yprocparagraph-e"/>
    <w:basedOn w:val="Yparagraph-e"/>
    <w:rsid w:val="00401008"/>
    <w:pPr>
      <w:tabs>
        <w:tab w:val="right" w:pos="672"/>
        <w:tab w:val="left" w:pos="792"/>
      </w:tabs>
      <w:ind w:left="778"/>
    </w:pPr>
  </w:style>
  <w:style w:type="paragraph" w:customStyle="1" w:styleId="Yprocparagraph-f">
    <w:name w:val="Yprocparagraph-f"/>
    <w:basedOn w:val="Yprocparagraph-e"/>
    <w:rsid w:val="00401008"/>
    <w:rPr>
      <w:lang w:val="fr-CA"/>
    </w:rPr>
  </w:style>
  <w:style w:type="paragraph" w:customStyle="1" w:styleId="Yprocdefclause-e">
    <w:name w:val="Yprocdefclause-e"/>
    <w:basedOn w:val="Ydefclause-e"/>
    <w:rsid w:val="00401008"/>
    <w:pPr>
      <w:tabs>
        <w:tab w:val="right" w:pos="672"/>
        <w:tab w:val="left" w:pos="792"/>
      </w:tabs>
      <w:ind w:left="778"/>
    </w:pPr>
  </w:style>
  <w:style w:type="paragraph" w:customStyle="1" w:styleId="Yprocdefclause-f">
    <w:name w:val="Yprocdefclause-f"/>
    <w:basedOn w:val="Yprocdefclause-e"/>
    <w:rsid w:val="00401008"/>
    <w:rPr>
      <w:lang w:val="fr-CA"/>
    </w:rPr>
  </w:style>
  <w:style w:type="paragraph" w:customStyle="1" w:styleId="Yprocdefinition-e">
    <w:name w:val="Yprocdefinition-e"/>
    <w:basedOn w:val="Ydefinition-e"/>
    <w:rsid w:val="00401008"/>
    <w:pPr>
      <w:ind w:left="430" w:hanging="190"/>
    </w:pPr>
  </w:style>
  <w:style w:type="paragraph" w:customStyle="1" w:styleId="Yprocdefinition-f">
    <w:name w:val="Yprocdefinition-f"/>
    <w:basedOn w:val="Yprocdefinition-e"/>
    <w:rsid w:val="00401008"/>
    <w:rPr>
      <w:lang w:val="fr-CA"/>
    </w:rPr>
  </w:style>
  <w:style w:type="paragraph" w:customStyle="1" w:styleId="Yprocdefparagraph-e">
    <w:name w:val="Yprocdefparagraph-e"/>
    <w:basedOn w:val="Ydefparagraph-e"/>
    <w:rsid w:val="00401008"/>
    <w:pPr>
      <w:tabs>
        <w:tab w:val="right" w:pos="672"/>
        <w:tab w:val="left" w:pos="792"/>
      </w:tabs>
      <w:ind w:left="778"/>
    </w:pPr>
  </w:style>
  <w:style w:type="paragraph" w:customStyle="1" w:styleId="Yprocdefparagraph-f">
    <w:name w:val="Yprocdefparagraph-f"/>
    <w:basedOn w:val="Yprocdefparagraph-e"/>
    <w:rsid w:val="00401008"/>
    <w:rPr>
      <w:lang w:val="fr-CA"/>
    </w:rPr>
  </w:style>
  <w:style w:type="paragraph" w:customStyle="1" w:styleId="Yprocfirstdef-e">
    <w:name w:val="Yprocfirstdef-e"/>
    <w:basedOn w:val="Yfirstdef-e"/>
    <w:rsid w:val="00401008"/>
    <w:pPr>
      <w:ind w:left="430" w:hanging="190"/>
    </w:pPr>
  </w:style>
  <w:style w:type="paragraph" w:customStyle="1" w:styleId="Yprocfirstdef-f">
    <w:name w:val="Yprocfirstdef-f"/>
    <w:basedOn w:val="Yprocfirstdef-e"/>
    <w:rsid w:val="00401008"/>
    <w:rPr>
      <w:lang w:val="fr-CA"/>
    </w:rPr>
  </w:style>
  <w:style w:type="paragraph" w:customStyle="1" w:styleId="YprocSclause-e">
    <w:name w:val="YprocSclause-e"/>
    <w:basedOn w:val="YSclause-e"/>
    <w:rsid w:val="00401008"/>
    <w:pPr>
      <w:ind w:left="792"/>
    </w:pPr>
  </w:style>
  <w:style w:type="paragraph" w:customStyle="1" w:styleId="YprocSclause-f">
    <w:name w:val="YprocSclause-f"/>
    <w:basedOn w:val="YprocSclause-e"/>
    <w:rsid w:val="00401008"/>
    <w:rPr>
      <w:lang w:val="fr-CA"/>
    </w:rPr>
  </w:style>
  <w:style w:type="paragraph" w:customStyle="1" w:styleId="YprocSdefclause-e">
    <w:name w:val="YprocSdefclause-e"/>
    <w:basedOn w:val="YSdefclause-e"/>
    <w:rsid w:val="00401008"/>
    <w:pPr>
      <w:ind w:left="792"/>
    </w:pPr>
  </w:style>
  <w:style w:type="paragraph" w:customStyle="1" w:styleId="YprocSdefclause-f">
    <w:name w:val="YprocSdefclause-f"/>
    <w:basedOn w:val="YprocSclause-e"/>
    <w:rsid w:val="00401008"/>
    <w:rPr>
      <w:lang w:val="fr-CA"/>
    </w:rPr>
  </w:style>
  <w:style w:type="paragraph" w:customStyle="1" w:styleId="YprocSdefinition-e">
    <w:name w:val="YprocSdefinition-e"/>
    <w:basedOn w:val="YSdefinition-e"/>
    <w:rsid w:val="00401008"/>
    <w:pPr>
      <w:ind w:left="430"/>
    </w:pPr>
  </w:style>
  <w:style w:type="paragraph" w:customStyle="1" w:styleId="YprocSdefinition-f">
    <w:name w:val="YprocSdefinition-f"/>
    <w:basedOn w:val="YprocSdefinition-e"/>
    <w:rsid w:val="00401008"/>
    <w:rPr>
      <w:lang w:val="fr-CA"/>
    </w:rPr>
  </w:style>
  <w:style w:type="paragraph" w:customStyle="1" w:styleId="YprocSdefpara-e">
    <w:name w:val="YprocSdefpara-e"/>
    <w:basedOn w:val="YSdefpara-e"/>
    <w:rsid w:val="00401008"/>
    <w:pPr>
      <w:ind w:left="792"/>
    </w:pPr>
  </w:style>
  <w:style w:type="paragraph" w:customStyle="1" w:styleId="YprocSdefpara-f">
    <w:name w:val="YprocSdefpara-f"/>
    <w:basedOn w:val="YprocSdefpara-e"/>
    <w:rsid w:val="00401008"/>
    <w:rPr>
      <w:lang w:val="fr-CA"/>
    </w:rPr>
  </w:style>
  <w:style w:type="paragraph" w:customStyle="1" w:styleId="YprocSparagraph-e">
    <w:name w:val="YprocSparagraph-e"/>
    <w:basedOn w:val="YSparagraph-e"/>
    <w:rsid w:val="00401008"/>
    <w:pPr>
      <w:ind w:left="792"/>
    </w:pPr>
  </w:style>
  <w:style w:type="paragraph" w:customStyle="1" w:styleId="YprocSparagraph-f">
    <w:name w:val="YprocSparagraph-f"/>
    <w:basedOn w:val="YprocSparagraph-e"/>
    <w:rsid w:val="00401008"/>
    <w:rPr>
      <w:lang w:val="fr-CA"/>
    </w:rPr>
  </w:style>
  <w:style w:type="paragraph" w:customStyle="1" w:styleId="Yprocdefsubclause-e">
    <w:name w:val="Yprocdefsubclause-e"/>
    <w:basedOn w:val="Ydefsubclause-e"/>
    <w:rsid w:val="00401008"/>
    <w:pPr>
      <w:tabs>
        <w:tab w:val="right" w:pos="1078"/>
        <w:tab w:val="left" w:pos="1195"/>
      </w:tabs>
      <w:ind w:left="955" w:hanging="955"/>
    </w:pPr>
  </w:style>
  <w:style w:type="paragraph" w:customStyle="1" w:styleId="Yprocdefsubclause-f">
    <w:name w:val="Yprocdefsubclause-f"/>
    <w:basedOn w:val="Yprocdefsubclause-e"/>
    <w:rsid w:val="00401008"/>
    <w:rPr>
      <w:lang w:val="fr-CA"/>
    </w:rPr>
  </w:style>
  <w:style w:type="paragraph" w:customStyle="1" w:styleId="Yprocdefsubpara-e">
    <w:name w:val="Yprocdefsubpara-e"/>
    <w:basedOn w:val="Ydefsubpara-e"/>
    <w:rsid w:val="00401008"/>
    <w:pPr>
      <w:tabs>
        <w:tab w:val="right" w:pos="1078"/>
        <w:tab w:val="left" w:pos="1195"/>
      </w:tabs>
      <w:ind w:left="1195" w:hanging="955"/>
    </w:pPr>
  </w:style>
  <w:style w:type="paragraph" w:customStyle="1" w:styleId="Yprocdefsubpara-f">
    <w:name w:val="Yprocdefsubpara-f"/>
    <w:basedOn w:val="Yprocdefsubpara-e"/>
    <w:rsid w:val="00401008"/>
    <w:rPr>
      <w:lang w:val="fr-CA"/>
    </w:rPr>
  </w:style>
  <w:style w:type="paragraph" w:customStyle="1" w:styleId="Yprocdefsubsubclause-e">
    <w:name w:val="Yprocdefsubsubclause-e"/>
    <w:basedOn w:val="Ydefsubsubclause-e"/>
    <w:rsid w:val="00401008"/>
    <w:pPr>
      <w:tabs>
        <w:tab w:val="right" w:pos="1555"/>
        <w:tab w:val="left" w:pos="1675"/>
      </w:tabs>
      <w:ind w:left="1675"/>
    </w:pPr>
  </w:style>
  <w:style w:type="paragraph" w:customStyle="1" w:styleId="Yprocdefsubsubclause-f">
    <w:name w:val="Yprocdefsubsubclause-f"/>
    <w:basedOn w:val="Yprocdefsubsubclause-e"/>
    <w:rsid w:val="00401008"/>
    <w:rPr>
      <w:lang w:val="fr-CA"/>
    </w:rPr>
  </w:style>
  <w:style w:type="paragraph" w:customStyle="1" w:styleId="Yprocdefsubsubpara-e">
    <w:name w:val="Yprocdefsubsubpara-e"/>
    <w:basedOn w:val="Ydefsubsubpara-e"/>
    <w:rsid w:val="00401008"/>
    <w:pPr>
      <w:tabs>
        <w:tab w:val="right" w:pos="1555"/>
        <w:tab w:val="left" w:pos="1675"/>
      </w:tabs>
      <w:ind w:left="1675"/>
    </w:pPr>
  </w:style>
  <w:style w:type="paragraph" w:customStyle="1" w:styleId="Yprocdefsubsubpara-f">
    <w:name w:val="Yprocdefsubsubpara-f"/>
    <w:basedOn w:val="Yprocdefsubsubpara-e"/>
    <w:rsid w:val="00401008"/>
    <w:rPr>
      <w:lang w:val="fr-CA"/>
    </w:rPr>
  </w:style>
  <w:style w:type="paragraph" w:customStyle="1" w:styleId="YprocSsubclause-e">
    <w:name w:val="YprocSsubclause-e"/>
    <w:basedOn w:val="Ysubclause-e"/>
    <w:rsid w:val="00401008"/>
    <w:pPr>
      <w:ind w:left="1195"/>
    </w:pPr>
  </w:style>
  <w:style w:type="paragraph" w:customStyle="1" w:styleId="YprocSsubclause-f">
    <w:name w:val="YprocSsubclause-f"/>
    <w:basedOn w:val="YprocSsubclause-e"/>
    <w:rsid w:val="00401008"/>
    <w:rPr>
      <w:lang w:val="fr-CA"/>
    </w:rPr>
  </w:style>
  <w:style w:type="paragraph" w:customStyle="1" w:styleId="YprocSsubpara-e">
    <w:name w:val="YprocSsubpara-e"/>
    <w:basedOn w:val="Ysubpara-e"/>
    <w:rsid w:val="00401008"/>
    <w:pPr>
      <w:ind w:left="1195"/>
    </w:pPr>
  </w:style>
  <w:style w:type="paragraph" w:customStyle="1" w:styleId="YprocSsubpara-f">
    <w:name w:val="YprocSsubpara-f"/>
    <w:basedOn w:val="YprocSsubpara-e"/>
    <w:rsid w:val="00401008"/>
    <w:rPr>
      <w:lang w:val="fr-CA"/>
    </w:rPr>
  </w:style>
  <w:style w:type="paragraph" w:customStyle="1" w:styleId="YprocSsubsubclause-e">
    <w:name w:val="YprocSsubsubclause-e"/>
    <w:basedOn w:val="YSsubsubclause-e"/>
    <w:rsid w:val="00401008"/>
    <w:pPr>
      <w:ind w:left="1675"/>
    </w:pPr>
  </w:style>
  <w:style w:type="paragraph" w:customStyle="1" w:styleId="YprocSsubsubclause-f">
    <w:name w:val="YprocSsubsubclause-f"/>
    <w:basedOn w:val="YprocSsubsubclause-e"/>
    <w:rsid w:val="00401008"/>
    <w:rPr>
      <w:lang w:val="fr-CA"/>
    </w:rPr>
  </w:style>
  <w:style w:type="paragraph" w:customStyle="1" w:styleId="YprocSsubsubpara-e">
    <w:name w:val="YprocSsubsubpara-e"/>
    <w:basedOn w:val="Ysubsubpara-e"/>
    <w:rsid w:val="00401008"/>
    <w:pPr>
      <w:ind w:left="1675"/>
    </w:pPr>
  </w:style>
  <w:style w:type="paragraph" w:customStyle="1" w:styleId="YprocSsubsubpara-f">
    <w:name w:val="YprocSsubsubpara-f"/>
    <w:basedOn w:val="YprocSsubsubpara-e"/>
    <w:rsid w:val="00401008"/>
    <w:rPr>
      <w:lang w:val="fr-CA"/>
    </w:rPr>
  </w:style>
  <w:style w:type="paragraph" w:customStyle="1" w:styleId="Yprocsubclause-e">
    <w:name w:val="Yprocsubclause-e"/>
    <w:basedOn w:val="Ysubclause-e"/>
    <w:rsid w:val="00401008"/>
    <w:pPr>
      <w:tabs>
        <w:tab w:val="right" w:pos="1078"/>
        <w:tab w:val="left" w:pos="1195"/>
      </w:tabs>
      <w:ind w:left="1195"/>
    </w:pPr>
  </w:style>
  <w:style w:type="paragraph" w:customStyle="1" w:styleId="Yprocsubclause-f">
    <w:name w:val="Yprocsubclause-f"/>
    <w:basedOn w:val="Yprocsubclause-e"/>
    <w:rsid w:val="00401008"/>
    <w:rPr>
      <w:lang w:val="fr-CA"/>
    </w:rPr>
  </w:style>
  <w:style w:type="paragraph" w:customStyle="1" w:styleId="Yprocsubpara-e">
    <w:name w:val="Yprocsubpara-e"/>
    <w:basedOn w:val="Ysubpara-e"/>
    <w:rsid w:val="00401008"/>
    <w:pPr>
      <w:tabs>
        <w:tab w:val="right" w:pos="1078"/>
        <w:tab w:val="left" w:pos="1195"/>
      </w:tabs>
      <w:ind w:left="1195"/>
    </w:pPr>
  </w:style>
  <w:style w:type="paragraph" w:customStyle="1" w:styleId="Yprocsubpara-f">
    <w:name w:val="Yprocsubpara-f"/>
    <w:basedOn w:val="Yprocsubpara-e"/>
    <w:rsid w:val="00401008"/>
    <w:rPr>
      <w:lang w:val="fr-CA"/>
    </w:rPr>
  </w:style>
  <w:style w:type="paragraph" w:customStyle="1" w:styleId="Yprocsubsubclause-e">
    <w:name w:val="Yprocsubsubclause-e"/>
    <w:basedOn w:val="Ysubsubclause-e"/>
    <w:rsid w:val="00401008"/>
    <w:pPr>
      <w:tabs>
        <w:tab w:val="right" w:pos="1555"/>
        <w:tab w:val="left" w:pos="1675"/>
      </w:tabs>
      <w:ind w:left="1675"/>
    </w:pPr>
  </w:style>
  <w:style w:type="paragraph" w:customStyle="1" w:styleId="Yprocsubsubclause-f">
    <w:name w:val="Yprocsubsubclause-f"/>
    <w:basedOn w:val="Yprocsubsubclause-e"/>
    <w:rsid w:val="00401008"/>
    <w:rPr>
      <w:lang w:val="fr-CA"/>
    </w:rPr>
  </w:style>
  <w:style w:type="paragraph" w:customStyle="1" w:styleId="Yprocsubsubpara-e">
    <w:name w:val="Yprocsubsubpara-e"/>
    <w:basedOn w:val="Ysubsubpara-e"/>
    <w:rsid w:val="00401008"/>
    <w:pPr>
      <w:tabs>
        <w:tab w:val="right" w:pos="1555"/>
        <w:tab w:val="left" w:pos="1675"/>
      </w:tabs>
      <w:ind w:left="1675"/>
    </w:pPr>
  </w:style>
  <w:style w:type="paragraph" w:customStyle="1" w:styleId="Yprocsubsubpara-f">
    <w:name w:val="Yprocsubsubpara-f"/>
    <w:basedOn w:val="Yprocsubsubpara-e"/>
    <w:rsid w:val="00401008"/>
    <w:rPr>
      <w:lang w:val="fr-CA"/>
    </w:rPr>
  </w:style>
  <w:style w:type="paragraph" w:customStyle="1" w:styleId="Yprocsubsubsubclause-e">
    <w:name w:val="Yprocsubsubsubclause-e"/>
    <w:basedOn w:val="Ysubsubsubclause-e"/>
    <w:rsid w:val="00401008"/>
    <w:pPr>
      <w:tabs>
        <w:tab w:val="right" w:pos="1915"/>
        <w:tab w:val="left" w:pos="2033"/>
      </w:tabs>
      <w:ind w:left="2033"/>
    </w:pPr>
  </w:style>
  <w:style w:type="paragraph" w:customStyle="1" w:styleId="Yprocsubsubsubclause-f">
    <w:name w:val="Yprocsubsubsubclause-f"/>
    <w:basedOn w:val="Yprocsubsubsubclause-e"/>
    <w:rsid w:val="00401008"/>
    <w:rPr>
      <w:lang w:val="fr-CA"/>
    </w:rPr>
  </w:style>
  <w:style w:type="paragraph" w:customStyle="1" w:styleId="Yprocsubsubsubpara-e">
    <w:name w:val="Yprocsubsubsubpara-e"/>
    <w:basedOn w:val="Ysubsubsubpara-e"/>
    <w:rsid w:val="00401008"/>
    <w:pPr>
      <w:tabs>
        <w:tab w:val="right" w:pos="1915"/>
        <w:tab w:val="left" w:pos="2033"/>
      </w:tabs>
      <w:ind w:left="2033"/>
    </w:pPr>
  </w:style>
  <w:style w:type="paragraph" w:customStyle="1" w:styleId="Yprocsubsubsubpara-f">
    <w:name w:val="Yprocsubsubsubpara-f"/>
    <w:basedOn w:val="Yprocsubsubsubpara-e"/>
    <w:rsid w:val="00401008"/>
    <w:rPr>
      <w:lang w:val="fr-CA"/>
    </w:rPr>
  </w:style>
  <w:style w:type="paragraph" w:customStyle="1" w:styleId="YprocPnote-e">
    <w:name w:val="YprocPnote-e"/>
    <w:basedOn w:val="Pnote-e"/>
    <w:rsid w:val="00401008"/>
    <w:pPr>
      <w:ind w:left="240"/>
    </w:pPr>
  </w:style>
  <w:style w:type="paragraph" w:customStyle="1" w:styleId="YprocPnote-f">
    <w:name w:val="YprocPnote-f"/>
    <w:basedOn w:val="YprocPnote-e"/>
    <w:rsid w:val="00401008"/>
    <w:rPr>
      <w:lang w:val="fr-CA"/>
    </w:rPr>
  </w:style>
  <w:style w:type="character" w:customStyle="1" w:styleId="StatuteName">
    <w:name w:val="StatuteName"/>
    <w:rsid w:val="00401008"/>
    <w:rPr>
      <w:rFonts w:ascii="Times New Roman" w:hAnsi="Times New Roman"/>
      <w:smallCaps/>
      <w:sz w:val="26"/>
    </w:rPr>
  </w:style>
  <w:style w:type="character" w:customStyle="1" w:styleId="StatuteChap">
    <w:name w:val="StatuteChap"/>
    <w:rsid w:val="00401008"/>
    <w:rPr>
      <w:rFonts w:ascii="Times New Roman" w:hAnsi="Times New Roman"/>
      <w:sz w:val="26"/>
    </w:rPr>
  </w:style>
  <w:style w:type="paragraph" w:customStyle="1" w:styleId="StatuteHeader">
    <w:name w:val="StatuteHeader"/>
    <w:basedOn w:val="Normal"/>
    <w:rsid w:val="00401008"/>
    <w:pPr>
      <w:tabs>
        <w:tab w:val="center" w:pos="5040"/>
        <w:tab w:val="right" w:pos="10080"/>
      </w:tabs>
    </w:pPr>
    <w:rPr>
      <w:szCs w:val="24"/>
      <w:lang w:val="en-GB"/>
    </w:rPr>
  </w:style>
  <w:style w:type="character" w:customStyle="1" w:styleId="StatutePageNum">
    <w:name w:val="StatutePageNum"/>
    <w:rsid w:val="00401008"/>
    <w:rPr>
      <w:rFonts w:ascii="Times New Roman" w:hAnsi="Times New Roman"/>
      <w:sz w:val="26"/>
      <w:lang w:val="en-GB"/>
    </w:rPr>
  </w:style>
  <w:style w:type="paragraph" w:customStyle="1" w:styleId="Notice">
    <w:name w:val="Notice"/>
    <w:basedOn w:val="minnote-e"/>
    <w:rsid w:val="00401008"/>
    <w:rPr>
      <w:i w:val="0"/>
      <w:color w:val="FF0000"/>
    </w:rPr>
  </w:style>
  <w:style w:type="paragraph" w:customStyle="1" w:styleId="procparagraph-e">
    <w:name w:val="procparagraph-e"/>
    <w:basedOn w:val="paragraph-e"/>
    <w:rsid w:val="00401008"/>
    <w:pPr>
      <w:shd w:val="clear" w:color="auto" w:fill="D9D9D9"/>
      <w:spacing w:line="180" w:lineRule="exact"/>
    </w:pPr>
    <w:rPr>
      <w:b/>
      <w:sz w:val="16"/>
    </w:rPr>
  </w:style>
  <w:style w:type="paragraph" w:customStyle="1" w:styleId="procparagraph-f">
    <w:name w:val="procparagraph-f"/>
    <w:basedOn w:val="procparagraph-e"/>
    <w:rsid w:val="00401008"/>
    <w:rPr>
      <w:lang w:val="fr-CA"/>
    </w:rPr>
  </w:style>
  <w:style w:type="paragraph" w:customStyle="1" w:styleId="procclause-e">
    <w:name w:val="procclause-e"/>
    <w:basedOn w:val="clause-e"/>
    <w:rsid w:val="00401008"/>
    <w:pPr>
      <w:shd w:val="clear" w:color="auto" w:fill="D9D9D9"/>
      <w:spacing w:line="180" w:lineRule="exact"/>
    </w:pPr>
    <w:rPr>
      <w:b/>
      <w:sz w:val="16"/>
    </w:rPr>
  </w:style>
  <w:style w:type="paragraph" w:customStyle="1" w:styleId="procclause-f">
    <w:name w:val="procclause-f"/>
    <w:basedOn w:val="procclause-e"/>
    <w:rsid w:val="00401008"/>
    <w:rPr>
      <w:lang w:val="fr-CA"/>
    </w:rPr>
  </w:style>
  <w:style w:type="paragraph" w:customStyle="1" w:styleId="TOCid-e">
    <w:name w:val="TOCid-e"/>
    <w:basedOn w:val="table-e"/>
    <w:rsid w:val="00401008"/>
    <w:rPr>
      <w:color w:val="0000FF"/>
      <w:u w:val="single" w:color="0000FF"/>
    </w:rPr>
  </w:style>
  <w:style w:type="paragraph" w:customStyle="1" w:styleId="TOCid-f">
    <w:name w:val="TOCid-f"/>
    <w:basedOn w:val="TOCid-e"/>
    <w:rsid w:val="00401008"/>
    <w:rPr>
      <w:lang w:val="fr-CA"/>
    </w:rPr>
  </w:style>
  <w:style w:type="paragraph" w:customStyle="1" w:styleId="TOCheadCenter-e">
    <w:name w:val="TOCheadCenter-e"/>
    <w:basedOn w:val="table-e"/>
    <w:rsid w:val="00401008"/>
    <w:pPr>
      <w:jc w:val="center"/>
    </w:pPr>
    <w:rPr>
      <w:smallCaps/>
      <w:color w:val="0000FF"/>
      <w:u w:val="single" w:color="0000FF"/>
    </w:rPr>
  </w:style>
  <w:style w:type="paragraph" w:customStyle="1" w:styleId="TOCheadCenter-f">
    <w:name w:val="TOCheadCenter-f"/>
    <w:basedOn w:val="TOCheadCenter-e"/>
    <w:rsid w:val="00401008"/>
    <w:rPr>
      <w:lang w:val="fr-CA"/>
    </w:rPr>
  </w:style>
  <w:style w:type="paragraph" w:customStyle="1" w:styleId="TOCtable-e">
    <w:name w:val="TOCtable-e"/>
    <w:basedOn w:val="table-e"/>
    <w:rsid w:val="00401008"/>
    <w:rPr>
      <w:color w:val="0000FF"/>
      <w:u w:val="single" w:color="0000FF"/>
    </w:rPr>
  </w:style>
  <w:style w:type="paragraph" w:customStyle="1" w:styleId="TOCtable-f">
    <w:name w:val="TOCtable-f"/>
    <w:basedOn w:val="TOCtable-e"/>
    <w:rsid w:val="00401008"/>
    <w:rPr>
      <w:lang w:val="fr-CA"/>
    </w:rPr>
  </w:style>
  <w:style w:type="paragraph" w:customStyle="1" w:styleId="TOCschedCenter-e">
    <w:name w:val="TOCschedCenter-e"/>
    <w:basedOn w:val="TOCpartCenter-e"/>
    <w:rsid w:val="00401008"/>
    <w:rPr>
      <w:b w:val="0"/>
    </w:rPr>
  </w:style>
  <w:style w:type="paragraph" w:customStyle="1" w:styleId="TOCpartCenter-e">
    <w:name w:val="TOCpartCenter-e"/>
    <w:basedOn w:val="table-e"/>
    <w:rsid w:val="00401008"/>
    <w:pPr>
      <w:jc w:val="center"/>
    </w:pPr>
    <w:rPr>
      <w:b/>
    </w:rPr>
  </w:style>
  <w:style w:type="paragraph" w:customStyle="1" w:styleId="TOCschedCenter-f">
    <w:name w:val="TOCschedCenter-f"/>
    <w:basedOn w:val="TOCschedCenter-e"/>
    <w:rsid w:val="00401008"/>
    <w:rPr>
      <w:lang w:val="fr-CA"/>
    </w:rPr>
  </w:style>
  <w:style w:type="paragraph" w:customStyle="1" w:styleId="TOCpartCenter-f">
    <w:name w:val="TOCpartCenter-f"/>
    <w:basedOn w:val="TOCpartCenter-e"/>
    <w:rsid w:val="00401008"/>
    <w:rPr>
      <w:lang w:val="fr-CA"/>
    </w:rPr>
  </w:style>
  <w:style w:type="paragraph" w:customStyle="1" w:styleId="issue-f">
    <w:name w:val="issue-f"/>
    <w:basedOn w:val="issue-e"/>
    <w:rsid w:val="00401008"/>
    <w:rPr>
      <w:lang w:val="fr-CA"/>
    </w:rPr>
  </w:style>
  <w:style w:type="paragraph" w:customStyle="1" w:styleId="issue-e">
    <w:name w:val="issue-e"/>
    <w:rsid w:val="00401008"/>
    <w:pPr>
      <w:tabs>
        <w:tab w:val="left" w:pos="0"/>
      </w:tabs>
      <w:spacing w:before="71" w:after="717" w:line="190" w:lineRule="exact"/>
    </w:pPr>
    <w:rPr>
      <w:snapToGrid w:val="0"/>
      <w:lang w:val="en-GB" w:eastAsia="en-US"/>
    </w:rPr>
  </w:style>
  <w:style w:type="paragraph" w:customStyle="1" w:styleId="transsection-e">
    <w:name w:val="transsection-e"/>
    <w:basedOn w:val="Psection-e"/>
    <w:rsid w:val="00401008"/>
  </w:style>
  <w:style w:type="paragraph" w:customStyle="1" w:styleId="transsection-f">
    <w:name w:val="transsection-f"/>
    <w:basedOn w:val="Psection-f"/>
    <w:rsid w:val="00401008"/>
  </w:style>
  <w:style w:type="paragraph" w:customStyle="1" w:styleId="transsubsection-e">
    <w:name w:val="transsubsection-e"/>
    <w:basedOn w:val="Psubsection-e"/>
    <w:rsid w:val="00401008"/>
  </w:style>
  <w:style w:type="paragraph" w:customStyle="1" w:styleId="transsubsection-f">
    <w:name w:val="transsubsection-f"/>
    <w:basedOn w:val="Psubsection-f"/>
    <w:rsid w:val="00401008"/>
  </w:style>
  <w:style w:type="paragraph" w:customStyle="1" w:styleId="Yprocpartnum-e">
    <w:name w:val="Yprocpartnum-e"/>
    <w:basedOn w:val="Ypartnum-e"/>
    <w:rsid w:val="00401008"/>
  </w:style>
  <w:style w:type="paragraph" w:customStyle="1" w:styleId="Yprocpartnum-f">
    <w:name w:val="Yprocpartnum-f"/>
    <w:basedOn w:val="Yprocpartnum-e"/>
    <w:rsid w:val="00401008"/>
    <w:rPr>
      <w:lang w:val="fr-CA"/>
    </w:rPr>
  </w:style>
  <w:style w:type="paragraph" w:customStyle="1" w:styleId="NoticeAmend">
    <w:name w:val="NoticeAmend"/>
    <w:basedOn w:val="Notice"/>
    <w:rsid w:val="00401008"/>
    <w:pPr>
      <w:tabs>
        <w:tab w:val="clear" w:pos="1440"/>
        <w:tab w:val="clear" w:pos="2880"/>
        <w:tab w:val="clear" w:pos="4320"/>
        <w:tab w:val="left" w:pos="8640"/>
      </w:tabs>
      <w:ind w:left="3552"/>
    </w:pPr>
  </w:style>
  <w:style w:type="paragraph" w:customStyle="1" w:styleId="SeeSource">
    <w:name w:val="SeeSource"/>
    <w:basedOn w:val="Notice"/>
    <w:rsid w:val="00401008"/>
  </w:style>
  <w:style w:type="paragraph" w:customStyle="1" w:styleId="NoticeDisclaimer">
    <w:name w:val="NoticeDisclaimer"/>
    <w:basedOn w:val="Notice"/>
    <w:rsid w:val="00401008"/>
  </w:style>
  <w:style w:type="paragraph" w:customStyle="1" w:styleId="Standard-f">
    <w:name w:val="Standard-f"/>
    <w:basedOn w:val="section-f"/>
    <w:rsid w:val="00401008"/>
  </w:style>
  <w:style w:type="paragraph" w:customStyle="1" w:styleId="Ppartnum-e">
    <w:name w:val="Ppartnum-e"/>
    <w:basedOn w:val="partnum-e"/>
    <w:rsid w:val="00401008"/>
  </w:style>
  <w:style w:type="paragraph" w:customStyle="1" w:styleId="Ppartnum-f">
    <w:name w:val="Ppartnum-f"/>
    <w:basedOn w:val="Ppartnum-e"/>
    <w:rsid w:val="00401008"/>
    <w:rPr>
      <w:lang w:val="fr-CA"/>
    </w:rPr>
  </w:style>
  <w:style w:type="paragraph" w:customStyle="1" w:styleId="act-e">
    <w:name w:val="act-e"/>
    <w:rsid w:val="00401008"/>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401008"/>
    <w:rPr>
      <w:lang w:val="fr-CA"/>
    </w:rPr>
  </w:style>
  <w:style w:type="paragraph" w:customStyle="1" w:styleId="Yheadingx-e">
    <w:name w:val="Yheadingx-e"/>
    <w:basedOn w:val="headingx-e"/>
    <w:rsid w:val="00401008"/>
    <w:pPr>
      <w:shd w:val="clear" w:color="auto" w:fill="D9D9D9"/>
    </w:pPr>
  </w:style>
  <w:style w:type="paragraph" w:customStyle="1" w:styleId="Yschedule-e">
    <w:name w:val="Yschedule-e"/>
    <w:basedOn w:val="schedule-e"/>
    <w:rsid w:val="00401008"/>
    <w:pPr>
      <w:shd w:val="clear" w:color="auto" w:fill="D9D9D9"/>
    </w:pPr>
  </w:style>
  <w:style w:type="paragraph" w:customStyle="1" w:styleId="Yschedule-f">
    <w:name w:val="Yschedule-f"/>
    <w:basedOn w:val="Yschedule-e"/>
    <w:rsid w:val="00401008"/>
    <w:rPr>
      <w:lang w:val="fr-CA"/>
    </w:rPr>
  </w:style>
  <w:style w:type="paragraph" w:customStyle="1" w:styleId="act-f">
    <w:name w:val="act-f"/>
    <w:basedOn w:val="act-e"/>
    <w:rsid w:val="00401008"/>
    <w:rPr>
      <w:lang w:val="fr-CA"/>
    </w:rPr>
  </w:style>
  <w:style w:type="paragraph" w:customStyle="1" w:styleId="amendednote-e">
    <w:name w:val="amendednote-e"/>
    <w:rsid w:val="00401008"/>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401008"/>
    <w:rPr>
      <w:lang w:val="fr-CA"/>
    </w:rPr>
  </w:style>
  <w:style w:type="paragraph" w:customStyle="1" w:styleId="commiss-e">
    <w:name w:val="commiss-e"/>
    <w:rsid w:val="00401008"/>
    <w:pPr>
      <w:tabs>
        <w:tab w:val="left" w:pos="0"/>
      </w:tabs>
      <w:spacing w:after="478" w:line="190" w:lineRule="exact"/>
      <w:jc w:val="right"/>
    </w:pPr>
    <w:rPr>
      <w:smallCaps/>
      <w:snapToGrid w:val="0"/>
      <w:lang w:val="en-GB" w:eastAsia="en-US"/>
    </w:rPr>
  </w:style>
  <w:style w:type="paragraph" w:customStyle="1" w:styleId="form-e">
    <w:name w:val="form-e"/>
    <w:rsid w:val="00401008"/>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401008"/>
    <w:rPr>
      <w:lang w:val="fr-CA"/>
    </w:rPr>
  </w:style>
  <w:style w:type="paragraph" w:customStyle="1" w:styleId="regnumber-f">
    <w:name w:val="regnumber-f"/>
    <w:basedOn w:val="regnumber-e"/>
    <w:rsid w:val="00401008"/>
    <w:rPr>
      <w:lang w:val="fr-CA"/>
    </w:rPr>
  </w:style>
  <w:style w:type="paragraph" w:customStyle="1" w:styleId="regtitle-e">
    <w:name w:val="regtitle-e"/>
    <w:rsid w:val="00401008"/>
    <w:pPr>
      <w:tabs>
        <w:tab w:val="left" w:pos="0"/>
        <w:tab w:val="right" w:pos="28800"/>
      </w:tabs>
      <w:spacing w:after="200" w:line="200" w:lineRule="atLeast"/>
      <w:jc w:val="center"/>
    </w:pPr>
    <w:rPr>
      <w:b/>
      <w:caps/>
      <w:snapToGrid w:val="0"/>
      <w:sz w:val="26"/>
      <w:lang w:val="en-GB" w:eastAsia="en-US"/>
    </w:rPr>
  </w:style>
  <w:style w:type="paragraph" w:customStyle="1" w:styleId="regtitle-f">
    <w:name w:val="regtitle-f"/>
    <w:basedOn w:val="regtitle-e"/>
    <w:rsid w:val="00401008"/>
    <w:rPr>
      <w:lang w:val="fr-CA"/>
    </w:rPr>
  </w:style>
  <w:style w:type="paragraph" w:customStyle="1" w:styleId="ruleb-e">
    <w:name w:val="ruleb-e"/>
    <w:rsid w:val="00401008"/>
    <w:pPr>
      <w:tabs>
        <w:tab w:val="left" w:pos="0"/>
      </w:tabs>
      <w:spacing w:after="200" w:line="200" w:lineRule="atLeast"/>
    </w:pPr>
    <w:rPr>
      <w:b/>
      <w:snapToGrid w:val="0"/>
      <w:sz w:val="26"/>
      <w:lang w:val="en-GB" w:eastAsia="en-US"/>
    </w:rPr>
  </w:style>
  <w:style w:type="paragraph" w:customStyle="1" w:styleId="ruleb-f">
    <w:name w:val="ruleb-f"/>
    <w:basedOn w:val="ruleb-e"/>
    <w:rsid w:val="00401008"/>
    <w:rPr>
      <w:lang w:val="fr-CA"/>
    </w:rPr>
  </w:style>
  <w:style w:type="paragraph" w:customStyle="1" w:styleId="rulec-e">
    <w:name w:val="rulec-e"/>
    <w:rsid w:val="00401008"/>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401008"/>
    <w:rPr>
      <w:lang w:val="fr-CA"/>
    </w:rPr>
  </w:style>
  <w:style w:type="paragraph" w:customStyle="1" w:styleId="rulei-e">
    <w:name w:val="rulei-e"/>
    <w:rsid w:val="00401008"/>
    <w:pPr>
      <w:tabs>
        <w:tab w:val="left" w:pos="0"/>
      </w:tabs>
      <w:spacing w:after="200" w:line="200" w:lineRule="atLeast"/>
    </w:pPr>
    <w:rPr>
      <w:b/>
      <w:i/>
      <w:snapToGrid w:val="0"/>
      <w:sz w:val="26"/>
      <w:lang w:val="en-GB" w:eastAsia="en-US"/>
    </w:rPr>
  </w:style>
  <w:style w:type="paragraph" w:customStyle="1" w:styleId="rulei-f">
    <w:name w:val="rulei-f"/>
    <w:basedOn w:val="rulei-e"/>
    <w:rsid w:val="00401008"/>
    <w:rPr>
      <w:lang w:val="fr-CA"/>
    </w:rPr>
  </w:style>
  <w:style w:type="paragraph" w:customStyle="1" w:styleId="rulel-e">
    <w:name w:val="rulel-e"/>
    <w:rsid w:val="00401008"/>
    <w:pPr>
      <w:tabs>
        <w:tab w:val="left" w:pos="0"/>
      </w:tabs>
      <w:spacing w:after="200" w:line="200" w:lineRule="atLeast"/>
    </w:pPr>
    <w:rPr>
      <w:b/>
      <w:caps/>
      <w:snapToGrid w:val="0"/>
      <w:sz w:val="26"/>
      <w:lang w:val="en-GB" w:eastAsia="en-US"/>
    </w:rPr>
  </w:style>
  <w:style w:type="paragraph" w:customStyle="1" w:styleId="rulel-f">
    <w:name w:val="rulel-f"/>
    <w:basedOn w:val="rulel-e"/>
    <w:rsid w:val="00401008"/>
    <w:rPr>
      <w:lang w:val="fr-CA"/>
    </w:rPr>
  </w:style>
  <w:style w:type="paragraph" w:customStyle="1" w:styleId="signature-e">
    <w:name w:val="signature-e"/>
    <w:rsid w:val="00401008"/>
    <w:pPr>
      <w:tabs>
        <w:tab w:val="left" w:pos="0"/>
      </w:tabs>
      <w:spacing w:after="200" w:line="200" w:lineRule="atLeast"/>
      <w:jc w:val="right"/>
    </w:pPr>
    <w:rPr>
      <w:smallCaps/>
      <w:snapToGrid w:val="0"/>
      <w:lang w:val="en-GB" w:eastAsia="en-US"/>
    </w:rPr>
  </w:style>
  <w:style w:type="paragraph" w:customStyle="1" w:styleId="signtit-e">
    <w:name w:val="signtit-e"/>
    <w:rsid w:val="00401008"/>
    <w:pPr>
      <w:tabs>
        <w:tab w:val="left" w:pos="0"/>
      </w:tabs>
      <w:spacing w:after="239" w:line="190" w:lineRule="exact"/>
      <w:jc w:val="right"/>
    </w:pPr>
    <w:rPr>
      <w:i/>
      <w:snapToGrid w:val="0"/>
      <w:lang w:val="en-GB" w:eastAsia="en-US"/>
    </w:rPr>
  </w:style>
  <w:style w:type="paragraph" w:customStyle="1" w:styleId="subject-e">
    <w:name w:val="subject-e"/>
    <w:rsid w:val="00401008"/>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401008"/>
    <w:rPr>
      <w:lang w:val="fr-CA"/>
    </w:rPr>
  </w:style>
  <w:style w:type="paragraph" w:customStyle="1" w:styleId="tocpartnum-e">
    <w:name w:val="tocpartnum-e"/>
    <w:rsid w:val="00401008"/>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401008"/>
    <w:pPr>
      <w:shd w:val="clear" w:color="auto" w:fill="D9D9D9"/>
    </w:pPr>
  </w:style>
  <w:style w:type="paragraph" w:customStyle="1" w:styleId="version-e">
    <w:name w:val="version-e"/>
    <w:rsid w:val="00401008"/>
    <w:pPr>
      <w:tabs>
        <w:tab w:val="left" w:pos="0"/>
      </w:tabs>
      <w:spacing w:after="200" w:line="200" w:lineRule="atLeast"/>
    </w:pPr>
    <w:rPr>
      <w:b/>
      <w:i/>
      <w:snapToGrid w:val="0"/>
      <w:sz w:val="26"/>
      <w:lang w:val="en-GB" w:eastAsia="en-US"/>
    </w:rPr>
  </w:style>
  <w:style w:type="paragraph" w:customStyle="1" w:styleId="version-f">
    <w:name w:val="version-f"/>
    <w:basedOn w:val="version-e"/>
    <w:rsid w:val="00401008"/>
    <w:rPr>
      <w:lang w:val="fr-CA"/>
    </w:rPr>
  </w:style>
  <w:style w:type="paragraph" w:customStyle="1" w:styleId="ActTitle-f">
    <w:name w:val="ActTitle-f"/>
    <w:basedOn w:val="ActTitle-e"/>
    <w:rsid w:val="00401008"/>
    <w:rPr>
      <w:lang w:val="fr-CA"/>
    </w:rPr>
  </w:style>
  <w:style w:type="paragraph" w:customStyle="1" w:styleId="regaction-f">
    <w:name w:val="regaction-f"/>
    <w:basedOn w:val="regaction-e"/>
    <w:rsid w:val="00401008"/>
    <w:rPr>
      <w:lang w:val="fr-CA"/>
    </w:rPr>
  </w:style>
  <w:style w:type="paragraph" w:customStyle="1" w:styleId="dated-e">
    <w:name w:val="dated-e"/>
    <w:rsid w:val="00401008"/>
    <w:pPr>
      <w:tabs>
        <w:tab w:val="left" w:pos="0"/>
      </w:tabs>
      <w:spacing w:before="289" w:after="239" w:line="190" w:lineRule="exact"/>
    </w:pPr>
    <w:rPr>
      <w:snapToGrid w:val="0"/>
      <w:lang w:val="en-GB" w:eastAsia="en-US"/>
    </w:rPr>
  </w:style>
  <w:style w:type="paragraph" w:customStyle="1" w:styleId="dated-f">
    <w:name w:val="dated-f"/>
    <w:basedOn w:val="dated-e"/>
    <w:rsid w:val="00401008"/>
    <w:rPr>
      <w:lang w:val="fr-CA"/>
    </w:rPr>
  </w:style>
  <w:style w:type="paragraph" w:customStyle="1" w:styleId="madeappfiled-f">
    <w:name w:val="made/app/filed-f"/>
    <w:basedOn w:val="madeappfiled-e"/>
    <w:rsid w:val="00401008"/>
    <w:rPr>
      <w:lang w:val="fr-CA"/>
    </w:rPr>
  </w:style>
  <w:style w:type="paragraph" w:customStyle="1" w:styleId="regtitleold-f">
    <w:name w:val="regtitleold-f"/>
    <w:basedOn w:val="regtitleold-e"/>
    <w:rsid w:val="00401008"/>
    <w:rPr>
      <w:lang w:val="fr-CA"/>
    </w:rPr>
  </w:style>
  <w:style w:type="paragraph" w:customStyle="1" w:styleId="signature-f">
    <w:name w:val="signature-f"/>
    <w:basedOn w:val="signature-e"/>
    <w:rsid w:val="00401008"/>
    <w:rPr>
      <w:lang w:val="fr-CA"/>
    </w:rPr>
  </w:style>
  <w:style w:type="paragraph" w:customStyle="1" w:styleId="signtit-f">
    <w:name w:val="signtit-f"/>
    <w:basedOn w:val="signtit-e"/>
    <w:rsid w:val="00401008"/>
    <w:rPr>
      <w:lang w:val="fr-CA"/>
    </w:rPr>
  </w:style>
  <w:style w:type="paragraph" w:customStyle="1" w:styleId="commiss-f">
    <w:name w:val="commiss-f"/>
    <w:basedOn w:val="commiss-e"/>
    <w:rsid w:val="00401008"/>
    <w:rPr>
      <w:lang w:val="fr-CA"/>
    </w:rPr>
  </w:style>
  <w:style w:type="paragraph" w:customStyle="1" w:styleId="Yact-e">
    <w:name w:val="Yact-e"/>
    <w:basedOn w:val="act-e"/>
    <w:rsid w:val="00401008"/>
    <w:pPr>
      <w:shd w:val="clear" w:color="auto" w:fill="D9D9D9"/>
    </w:pPr>
  </w:style>
  <w:style w:type="paragraph" w:customStyle="1" w:styleId="Yact-f">
    <w:name w:val="Yact-f"/>
    <w:basedOn w:val="Yact-e"/>
    <w:rsid w:val="00401008"/>
    <w:rPr>
      <w:lang w:val="fr-CA"/>
    </w:rPr>
  </w:style>
  <w:style w:type="paragraph" w:customStyle="1" w:styleId="Yform-e">
    <w:name w:val="Yform-e"/>
    <w:basedOn w:val="form-e"/>
    <w:rsid w:val="00401008"/>
    <w:pPr>
      <w:shd w:val="clear" w:color="auto" w:fill="D9D9D9"/>
    </w:pPr>
  </w:style>
  <w:style w:type="paragraph" w:customStyle="1" w:styleId="Yform-f">
    <w:name w:val="Yform-f"/>
    <w:basedOn w:val="Yform-e"/>
    <w:rsid w:val="00401008"/>
    <w:rPr>
      <w:lang w:val="fr-CA"/>
    </w:rPr>
  </w:style>
  <w:style w:type="paragraph" w:customStyle="1" w:styleId="note-f">
    <w:name w:val="note-f"/>
    <w:rsid w:val="00401008"/>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401008"/>
    <w:rPr>
      <w:lang w:val="fr-CA"/>
    </w:rPr>
  </w:style>
  <w:style w:type="paragraph" w:customStyle="1" w:styleId="Yruleb-e">
    <w:name w:val="Yruleb-e"/>
    <w:basedOn w:val="ruleb-e"/>
    <w:rsid w:val="00401008"/>
    <w:pPr>
      <w:shd w:val="clear" w:color="auto" w:fill="D9D9D9"/>
    </w:pPr>
  </w:style>
  <w:style w:type="paragraph" w:customStyle="1" w:styleId="Yruleb-f">
    <w:name w:val="Yruleb-f"/>
    <w:basedOn w:val="Yruleb-e"/>
    <w:rsid w:val="00401008"/>
    <w:rPr>
      <w:lang w:val="fr-CA"/>
    </w:rPr>
  </w:style>
  <w:style w:type="paragraph" w:customStyle="1" w:styleId="Yrulel-e">
    <w:name w:val="Yrulel-e"/>
    <w:basedOn w:val="rulel-e"/>
    <w:rsid w:val="00401008"/>
    <w:pPr>
      <w:shd w:val="clear" w:color="auto" w:fill="D9D9D9"/>
    </w:pPr>
  </w:style>
  <w:style w:type="paragraph" w:customStyle="1" w:styleId="Yrulel-f">
    <w:name w:val="Yrulel-f"/>
    <w:basedOn w:val="Yrulel-e"/>
    <w:rsid w:val="00401008"/>
    <w:rPr>
      <w:lang w:val="fr-CA"/>
    </w:rPr>
  </w:style>
  <w:style w:type="paragraph" w:customStyle="1" w:styleId="Yrulec-e">
    <w:name w:val="Yrulec-e"/>
    <w:basedOn w:val="rulec-e"/>
    <w:rsid w:val="00401008"/>
    <w:pPr>
      <w:shd w:val="clear" w:color="auto" w:fill="D9D9D9"/>
    </w:pPr>
  </w:style>
  <w:style w:type="paragraph" w:customStyle="1" w:styleId="Yrulec-f">
    <w:name w:val="Yrulec-f"/>
    <w:basedOn w:val="Yrulec-e"/>
    <w:rsid w:val="00401008"/>
    <w:rPr>
      <w:lang w:val="fr-CA"/>
    </w:rPr>
  </w:style>
  <w:style w:type="paragraph" w:customStyle="1" w:styleId="Yrulei-e">
    <w:name w:val="Yrulei-e"/>
    <w:basedOn w:val="rulei-e"/>
    <w:rsid w:val="00401008"/>
    <w:pPr>
      <w:shd w:val="clear" w:color="auto" w:fill="D9D9D9"/>
    </w:pPr>
  </w:style>
  <w:style w:type="paragraph" w:customStyle="1" w:styleId="Yrulei-f">
    <w:name w:val="Yrulei-f"/>
    <w:basedOn w:val="Yrulei-e"/>
    <w:rsid w:val="00401008"/>
    <w:rPr>
      <w:lang w:val="fr-CA"/>
    </w:rPr>
  </w:style>
  <w:style w:type="paragraph" w:customStyle="1" w:styleId="Ysubject-e">
    <w:name w:val="Ysubject-e"/>
    <w:basedOn w:val="subject-e"/>
    <w:rsid w:val="00401008"/>
    <w:pPr>
      <w:shd w:val="clear" w:color="auto" w:fill="D9D9D9"/>
    </w:pPr>
  </w:style>
  <w:style w:type="paragraph" w:customStyle="1" w:styleId="Ysubject-f">
    <w:name w:val="Ysubject-f"/>
    <w:basedOn w:val="Ysubject-e"/>
    <w:rsid w:val="00401008"/>
    <w:rPr>
      <w:lang w:val="fr-CA"/>
    </w:rPr>
  </w:style>
  <w:style w:type="paragraph" w:customStyle="1" w:styleId="Yheadnote-e">
    <w:name w:val="Yheadnote-e"/>
    <w:basedOn w:val="headnote-e"/>
    <w:rsid w:val="00401008"/>
    <w:pPr>
      <w:shd w:val="clear" w:color="auto" w:fill="D9D9D9"/>
    </w:pPr>
  </w:style>
  <w:style w:type="paragraph" w:customStyle="1" w:styleId="Yheadnote-f">
    <w:name w:val="Yheadnote-f"/>
    <w:basedOn w:val="Yheadnote-e"/>
    <w:rsid w:val="00401008"/>
    <w:rPr>
      <w:lang w:val="fr-CA"/>
    </w:rPr>
  </w:style>
  <w:style w:type="paragraph" w:customStyle="1" w:styleId="TOChead-f">
    <w:name w:val="TOChead-f"/>
    <w:basedOn w:val="TOChead-e"/>
    <w:rsid w:val="00401008"/>
    <w:rPr>
      <w:lang w:val="fr-CA"/>
    </w:rPr>
  </w:style>
  <w:style w:type="paragraph" w:customStyle="1" w:styleId="TOChead-e">
    <w:name w:val="TOChead-e"/>
    <w:basedOn w:val="table-e"/>
    <w:rsid w:val="00401008"/>
    <w:rPr>
      <w:color w:val="0000FF"/>
      <w:u w:val="single" w:color="0000FF"/>
    </w:rPr>
  </w:style>
  <w:style w:type="character" w:customStyle="1" w:styleId="ovbold">
    <w:name w:val="ovbold"/>
    <w:rsid w:val="00401008"/>
    <w:rPr>
      <w:b/>
    </w:rPr>
  </w:style>
  <w:style w:type="character" w:customStyle="1" w:styleId="ovitalic">
    <w:name w:val="ovitalic"/>
    <w:rsid w:val="00401008"/>
    <w:rPr>
      <w:i/>
    </w:rPr>
  </w:style>
  <w:style w:type="character" w:customStyle="1" w:styleId="ovsmallcap">
    <w:name w:val="ovsmallcap"/>
    <w:rsid w:val="00401008"/>
    <w:rPr>
      <w:smallCaps/>
    </w:rPr>
  </w:style>
  <w:style w:type="character" w:customStyle="1" w:styleId="ovregular">
    <w:name w:val="ovregular"/>
    <w:rsid w:val="00401008"/>
    <w:rPr>
      <w:b/>
    </w:rPr>
  </w:style>
  <w:style w:type="character" w:customStyle="1" w:styleId="ovitalicbold">
    <w:name w:val="ovitalicbold"/>
    <w:rsid w:val="00401008"/>
    <w:rPr>
      <w:b/>
      <w:i/>
    </w:rPr>
  </w:style>
  <w:style w:type="paragraph" w:customStyle="1" w:styleId="tablelevel1-e">
    <w:name w:val="tablelevel1-e"/>
    <w:basedOn w:val="table-e"/>
    <w:rsid w:val="00401008"/>
    <w:pPr>
      <w:tabs>
        <w:tab w:val="right" w:pos="240"/>
        <w:tab w:val="left" w:pos="360"/>
      </w:tabs>
      <w:spacing w:line="190" w:lineRule="exact"/>
      <w:ind w:left="360" w:hanging="360"/>
    </w:pPr>
  </w:style>
  <w:style w:type="paragraph" w:customStyle="1" w:styleId="tablelevel1-f">
    <w:name w:val="tablelevel1-f"/>
    <w:basedOn w:val="tablelevel1-e"/>
    <w:rsid w:val="00401008"/>
    <w:rPr>
      <w:lang w:val="fr-CA"/>
    </w:rPr>
  </w:style>
  <w:style w:type="paragraph" w:customStyle="1" w:styleId="tablelevel2-e">
    <w:name w:val="tablelevel2-e"/>
    <w:basedOn w:val="table-e"/>
    <w:rsid w:val="00401008"/>
    <w:pPr>
      <w:tabs>
        <w:tab w:val="right" w:pos="480"/>
        <w:tab w:val="left" w:pos="600"/>
      </w:tabs>
      <w:spacing w:line="190" w:lineRule="exact"/>
      <w:ind w:left="600" w:hanging="600"/>
    </w:pPr>
  </w:style>
  <w:style w:type="paragraph" w:customStyle="1" w:styleId="tablelevel2-f">
    <w:name w:val="tablelevel2-f"/>
    <w:basedOn w:val="tablelevel2-e"/>
    <w:rsid w:val="00401008"/>
    <w:rPr>
      <w:lang w:val="fr-CA"/>
    </w:rPr>
  </w:style>
  <w:style w:type="paragraph" w:customStyle="1" w:styleId="tablelevel3-e">
    <w:name w:val="tablelevel3-e"/>
    <w:basedOn w:val="table-e"/>
    <w:rsid w:val="00401008"/>
    <w:pPr>
      <w:tabs>
        <w:tab w:val="right" w:pos="720"/>
        <w:tab w:val="left" w:pos="840"/>
      </w:tabs>
      <w:spacing w:line="190" w:lineRule="exact"/>
      <w:ind w:left="840" w:hanging="840"/>
    </w:pPr>
  </w:style>
  <w:style w:type="paragraph" w:customStyle="1" w:styleId="tablelevel3-f">
    <w:name w:val="tablelevel3-f"/>
    <w:basedOn w:val="tablelevel3-e"/>
    <w:rsid w:val="00401008"/>
    <w:rPr>
      <w:lang w:val="fr-CA"/>
    </w:rPr>
  </w:style>
  <w:style w:type="paragraph" w:customStyle="1" w:styleId="tablelevel4-e">
    <w:name w:val="tablelevel4-e"/>
    <w:basedOn w:val="table-e"/>
    <w:rsid w:val="00401008"/>
    <w:pPr>
      <w:tabs>
        <w:tab w:val="right" w:pos="960"/>
        <w:tab w:val="left" w:pos="1080"/>
      </w:tabs>
      <w:spacing w:line="190" w:lineRule="exact"/>
      <w:ind w:left="1080" w:hanging="1080"/>
    </w:pPr>
  </w:style>
  <w:style w:type="paragraph" w:customStyle="1" w:styleId="tablelevel4-f">
    <w:name w:val="tablelevel4-f"/>
    <w:basedOn w:val="tablelevel4-e"/>
    <w:rsid w:val="00401008"/>
    <w:rPr>
      <w:lang w:val="fr-CA"/>
    </w:rPr>
  </w:style>
  <w:style w:type="paragraph" w:customStyle="1" w:styleId="tablelevel1x-e">
    <w:name w:val="tablelevel1x-e"/>
    <w:basedOn w:val="table-e"/>
    <w:rsid w:val="00401008"/>
    <w:pPr>
      <w:spacing w:line="190" w:lineRule="exact"/>
      <w:ind w:left="360"/>
    </w:pPr>
  </w:style>
  <w:style w:type="paragraph" w:customStyle="1" w:styleId="tablelevel1x-f">
    <w:name w:val="tablelevel1x-f"/>
    <w:basedOn w:val="tablelevel1x-e"/>
    <w:rsid w:val="00401008"/>
    <w:rPr>
      <w:lang w:val="fr-CA"/>
    </w:rPr>
  </w:style>
  <w:style w:type="paragraph" w:customStyle="1" w:styleId="tablelevel2x-e">
    <w:name w:val="tablelevel2x-e"/>
    <w:basedOn w:val="table-e"/>
    <w:rsid w:val="00401008"/>
    <w:pPr>
      <w:spacing w:line="190" w:lineRule="exact"/>
      <w:ind w:left="600"/>
    </w:pPr>
  </w:style>
  <w:style w:type="paragraph" w:customStyle="1" w:styleId="tablelevel2x-f">
    <w:name w:val="tablelevel2x-f"/>
    <w:basedOn w:val="tablelevel2x-e"/>
    <w:rsid w:val="00401008"/>
    <w:rPr>
      <w:lang w:val="fr-CA"/>
    </w:rPr>
  </w:style>
  <w:style w:type="paragraph" w:customStyle="1" w:styleId="tablelevel3x-e">
    <w:name w:val="tablelevel3x-e"/>
    <w:basedOn w:val="table-e"/>
    <w:rsid w:val="00401008"/>
    <w:pPr>
      <w:spacing w:line="190" w:lineRule="exact"/>
      <w:ind w:left="840"/>
    </w:pPr>
  </w:style>
  <w:style w:type="paragraph" w:customStyle="1" w:styleId="tablelevel3x-f">
    <w:name w:val="tablelevel3x-f"/>
    <w:basedOn w:val="tablelevel3x-e"/>
    <w:rsid w:val="00401008"/>
    <w:rPr>
      <w:lang w:val="fr-CA"/>
    </w:rPr>
  </w:style>
  <w:style w:type="paragraph" w:customStyle="1" w:styleId="Ytablelevel1-e">
    <w:name w:val="Ytablelevel1-e"/>
    <w:basedOn w:val="tablelevel1-e"/>
    <w:rsid w:val="00401008"/>
    <w:pPr>
      <w:shd w:val="clear" w:color="auto" w:fill="D9D9D9"/>
    </w:pPr>
  </w:style>
  <w:style w:type="paragraph" w:customStyle="1" w:styleId="equationind1-f">
    <w:name w:val="equationind1-f"/>
    <w:basedOn w:val="equationind1-e"/>
    <w:rsid w:val="00401008"/>
    <w:rPr>
      <w:lang w:val="fr-CA"/>
    </w:rPr>
  </w:style>
  <w:style w:type="paragraph" w:customStyle="1" w:styleId="equationind1-e">
    <w:name w:val="equationind1-e"/>
    <w:basedOn w:val="paragraph-e"/>
    <w:rsid w:val="00401008"/>
  </w:style>
  <w:style w:type="paragraph" w:customStyle="1" w:styleId="equationind2-e">
    <w:name w:val="equationind2-e"/>
    <w:basedOn w:val="subpara-e"/>
    <w:rsid w:val="00401008"/>
  </w:style>
  <w:style w:type="paragraph" w:customStyle="1" w:styleId="equationind2-f">
    <w:name w:val="equationind2-f"/>
    <w:basedOn w:val="equationind2-e"/>
    <w:rsid w:val="00401008"/>
    <w:rPr>
      <w:lang w:val="fr-CA"/>
    </w:rPr>
  </w:style>
  <w:style w:type="paragraph" w:customStyle="1" w:styleId="equationind3-e">
    <w:name w:val="equationind3-e"/>
    <w:basedOn w:val="subsubpara-e"/>
    <w:rsid w:val="00401008"/>
  </w:style>
  <w:style w:type="paragraph" w:customStyle="1" w:styleId="equationind3-f">
    <w:name w:val="equationind3-f"/>
    <w:basedOn w:val="equationind3-e"/>
    <w:rsid w:val="00401008"/>
    <w:rPr>
      <w:lang w:val="fr-CA"/>
    </w:rPr>
  </w:style>
  <w:style w:type="paragraph" w:customStyle="1" w:styleId="equationind4-e">
    <w:name w:val="equationind4-e"/>
    <w:basedOn w:val="subsubsubpara-e"/>
    <w:rsid w:val="00401008"/>
  </w:style>
  <w:style w:type="paragraph" w:customStyle="1" w:styleId="equationind4-f">
    <w:name w:val="equationind4-f"/>
    <w:basedOn w:val="equationind4-e"/>
    <w:rsid w:val="00401008"/>
    <w:rPr>
      <w:lang w:val="fr-CA"/>
    </w:rPr>
  </w:style>
  <w:style w:type="paragraph" w:customStyle="1" w:styleId="tablelevel4x-e">
    <w:name w:val="tablelevel4x-e"/>
    <w:basedOn w:val="table-e"/>
    <w:rsid w:val="00401008"/>
    <w:pPr>
      <w:spacing w:line="190" w:lineRule="exact"/>
      <w:ind w:left="1080"/>
    </w:pPr>
  </w:style>
  <w:style w:type="paragraph" w:customStyle="1" w:styleId="tablelevel4x-f">
    <w:name w:val="tablelevel4x-f"/>
    <w:basedOn w:val="tablelevel4x-e"/>
    <w:rsid w:val="00401008"/>
    <w:rPr>
      <w:lang w:val="fr-CA"/>
    </w:rPr>
  </w:style>
  <w:style w:type="paragraph" w:customStyle="1" w:styleId="headnoteind-e">
    <w:name w:val="headnoteind-e"/>
    <w:basedOn w:val="headnote-e"/>
    <w:rsid w:val="00401008"/>
    <w:pPr>
      <w:ind w:left="245"/>
    </w:pPr>
  </w:style>
  <w:style w:type="paragraph" w:customStyle="1" w:styleId="headnoteind-f">
    <w:name w:val="headnoteind-f"/>
    <w:basedOn w:val="headnoteind-e"/>
    <w:rsid w:val="00401008"/>
    <w:rPr>
      <w:lang w:val="fr-CA"/>
    </w:rPr>
  </w:style>
  <w:style w:type="paragraph" w:customStyle="1" w:styleId="footnoteLeft-e">
    <w:name w:val="footnoteLeft-e"/>
    <w:basedOn w:val="footnote-e"/>
    <w:rsid w:val="00401008"/>
    <w:pPr>
      <w:jc w:val="left"/>
    </w:pPr>
  </w:style>
  <w:style w:type="paragraph" w:customStyle="1" w:styleId="footnoteLeft-f">
    <w:name w:val="footnoteLeft-f"/>
    <w:basedOn w:val="Normal"/>
    <w:rsid w:val="00401008"/>
  </w:style>
  <w:style w:type="paragraph" w:customStyle="1" w:styleId="TOCpartLeft-e">
    <w:name w:val="TOCpartLeft-e"/>
    <w:basedOn w:val="table-e"/>
    <w:rsid w:val="00401008"/>
    <w:rPr>
      <w:b/>
    </w:rPr>
  </w:style>
  <w:style w:type="paragraph" w:customStyle="1" w:styleId="TOCpartLeft-f">
    <w:name w:val="TOCpartLeft-f"/>
    <w:basedOn w:val="TOCpartLeft-e"/>
    <w:rsid w:val="00401008"/>
    <w:rPr>
      <w:lang w:val="fr-CA"/>
    </w:rPr>
  </w:style>
  <w:style w:type="character" w:customStyle="1" w:styleId="UnderBlue">
    <w:name w:val="UnderBlue"/>
    <w:rsid w:val="00401008"/>
    <w:rPr>
      <w:color w:val="0000FF"/>
      <w:u w:val="single" w:color="0000FF"/>
    </w:rPr>
  </w:style>
  <w:style w:type="paragraph" w:customStyle="1" w:styleId="TOCschedLeft-e">
    <w:name w:val="TOCschedLeft-e"/>
    <w:basedOn w:val="TOCpartLeft-e"/>
    <w:rsid w:val="00401008"/>
    <w:rPr>
      <w:b w:val="0"/>
    </w:rPr>
  </w:style>
  <w:style w:type="paragraph" w:customStyle="1" w:styleId="TOCschedLeft-f">
    <w:name w:val="TOCschedLeft-f"/>
    <w:basedOn w:val="TOCschedLeft-e"/>
    <w:rsid w:val="00401008"/>
    <w:rPr>
      <w:lang w:val="fr-CA"/>
    </w:rPr>
  </w:style>
  <w:style w:type="paragraph" w:customStyle="1" w:styleId="TOCheadLeft-e">
    <w:name w:val="TOCheadLeft-e"/>
    <w:basedOn w:val="TOCheadCenter-e"/>
    <w:rsid w:val="00401008"/>
    <w:pPr>
      <w:jc w:val="left"/>
    </w:pPr>
  </w:style>
  <w:style w:type="paragraph" w:customStyle="1" w:styleId="TOCheadLeft-f">
    <w:name w:val="TOCheadLeft-f"/>
    <w:basedOn w:val="TOCheadLeft-e"/>
    <w:rsid w:val="00401008"/>
    <w:rPr>
      <w:lang w:val="fr-CA"/>
    </w:rPr>
  </w:style>
  <w:style w:type="paragraph" w:customStyle="1" w:styleId="Yfootnote-e">
    <w:name w:val="Yfootnote-e"/>
    <w:basedOn w:val="footnote-e"/>
    <w:rsid w:val="00401008"/>
    <w:pPr>
      <w:shd w:val="clear" w:color="auto" w:fill="D9D9D9"/>
    </w:pPr>
  </w:style>
  <w:style w:type="paragraph" w:customStyle="1" w:styleId="Yfootnote-f">
    <w:name w:val="Yfootnote-f"/>
    <w:basedOn w:val="footnote-f"/>
    <w:rsid w:val="00401008"/>
    <w:pPr>
      <w:shd w:val="clear" w:color="auto" w:fill="D9D9D9"/>
    </w:pPr>
  </w:style>
  <w:style w:type="paragraph" w:customStyle="1" w:styleId="Yfootnoteleft-e">
    <w:name w:val="Yfootnoteleft-e"/>
    <w:basedOn w:val="footnoteLeft-e"/>
    <w:rsid w:val="00401008"/>
    <w:pPr>
      <w:shd w:val="clear" w:color="auto" w:fill="D9D9D9"/>
    </w:pPr>
  </w:style>
  <w:style w:type="paragraph" w:customStyle="1" w:styleId="Yfootnoteleft-f">
    <w:name w:val="Yfootnoteleft-f"/>
    <w:basedOn w:val="footnoteLeft-f"/>
    <w:rsid w:val="00401008"/>
    <w:pPr>
      <w:shd w:val="clear" w:color="auto" w:fill="D9D9D9"/>
    </w:pPr>
  </w:style>
  <w:style w:type="paragraph" w:customStyle="1" w:styleId="TOCpart-f">
    <w:name w:val="TOCpart-f"/>
    <w:basedOn w:val="TOCpart-e"/>
    <w:rsid w:val="00401008"/>
    <w:rPr>
      <w:lang w:val="fr-CA"/>
    </w:rPr>
  </w:style>
  <w:style w:type="paragraph" w:customStyle="1" w:styleId="TOCpart-e">
    <w:name w:val="TOCpart-e"/>
    <w:basedOn w:val="table-e"/>
    <w:rsid w:val="00401008"/>
    <w:rPr>
      <w:b/>
      <w:color w:val="0000FF"/>
      <w:u w:val="single" w:color="0000FF"/>
    </w:rPr>
  </w:style>
  <w:style w:type="paragraph" w:customStyle="1" w:styleId="TOCsched-f">
    <w:name w:val="TOCsched-f"/>
    <w:basedOn w:val="TOCsched-e"/>
    <w:rsid w:val="00401008"/>
    <w:rPr>
      <w:lang w:val="fr-CA"/>
    </w:rPr>
  </w:style>
  <w:style w:type="paragraph" w:customStyle="1" w:styleId="TOCsched-e">
    <w:name w:val="TOCsched-e"/>
    <w:basedOn w:val="table-e"/>
    <w:rsid w:val="00401008"/>
    <w:rPr>
      <w:color w:val="0000FF"/>
      <w:u w:val="single" w:color="0000FF"/>
    </w:rPr>
  </w:style>
  <w:style w:type="paragraph" w:customStyle="1" w:styleId="tocpartnum-f">
    <w:name w:val="tocpartnum-f"/>
    <w:basedOn w:val="tocpartnum-e"/>
    <w:rsid w:val="00401008"/>
    <w:rPr>
      <w:lang w:val="fr-CA"/>
    </w:rPr>
  </w:style>
  <w:style w:type="paragraph" w:customStyle="1" w:styleId="partnumRevoked-f">
    <w:name w:val="partnumRevoked-f"/>
    <w:basedOn w:val="partnumRevoked-e"/>
    <w:rsid w:val="00401008"/>
    <w:rPr>
      <w:lang w:val="fr-CA"/>
    </w:rPr>
  </w:style>
  <w:style w:type="character" w:customStyle="1" w:styleId="ovallcaps">
    <w:name w:val="ovallcaps"/>
    <w:rsid w:val="00401008"/>
    <w:rPr>
      <w:caps/>
    </w:rPr>
  </w:style>
  <w:style w:type="character" w:customStyle="1" w:styleId="ovboldallcaps">
    <w:name w:val="ovboldallcaps"/>
    <w:rsid w:val="00401008"/>
    <w:rPr>
      <w:b/>
      <w:caps/>
    </w:rPr>
  </w:style>
  <w:style w:type="paragraph" w:customStyle="1" w:styleId="scheduleRevoked-e">
    <w:name w:val="scheduleRevoked-e"/>
    <w:basedOn w:val="schedule-e"/>
    <w:rsid w:val="00401008"/>
    <w:rPr>
      <w:caps w:val="0"/>
    </w:rPr>
  </w:style>
  <w:style w:type="paragraph" w:customStyle="1" w:styleId="scheduleRevoked-f">
    <w:name w:val="scheduleRevoked-f"/>
    <w:basedOn w:val="scheduleRevoked-e"/>
    <w:rsid w:val="00401008"/>
    <w:rPr>
      <w:lang w:val="fr-CA"/>
    </w:rPr>
  </w:style>
  <w:style w:type="paragraph" w:customStyle="1" w:styleId="formRevoked-e">
    <w:name w:val="formRevoked-e"/>
    <w:basedOn w:val="form-e"/>
    <w:rsid w:val="00401008"/>
    <w:rPr>
      <w:caps w:val="0"/>
    </w:rPr>
  </w:style>
  <w:style w:type="paragraph" w:customStyle="1" w:styleId="formRevoked-f">
    <w:name w:val="formRevoked-f"/>
    <w:basedOn w:val="formRevoked-e"/>
    <w:rsid w:val="00401008"/>
    <w:rPr>
      <w:lang w:val="fr-CA"/>
    </w:rPr>
  </w:style>
  <w:style w:type="paragraph" w:customStyle="1" w:styleId="OLCheader">
    <w:name w:val="OLCheader"/>
    <w:rsid w:val="00401008"/>
    <w:pPr>
      <w:widowControl w:val="0"/>
      <w:tabs>
        <w:tab w:val="center" w:pos="5160"/>
        <w:tab w:val="right" w:pos="10080"/>
      </w:tabs>
      <w:spacing w:line="160" w:lineRule="exact"/>
    </w:pPr>
    <w:rPr>
      <w:lang w:eastAsia="en-US"/>
    </w:rPr>
  </w:style>
  <w:style w:type="paragraph" w:customStyle="1" w:styleId="OLCfooter">
    <w:name w:val="OLCfooter"/>
    <w:rsid w:val="00401008"/>
    <w:pPr>
      <w:widowControl w:val="0"/>
      <w:tabs>
        <w:tab w:val="center" w:pos="5160"/>
        <w:tab w:val="right" w:pos="10080"/>
      </w:tabs>
      <w:spacing w:before="70"/>
      <w:jc w:val="center"/>
    </w:pPr>
    <w:rPr>
      <w:lang w:eastAsia="en-US"/>
    </w:rPr>
  </w:style>
  <w:style w:type="paragraph" w:customStyle="1" w:styleId="Ytablelevel1-f">
    <w:name w:val="Ytablelevel1-f"/>
    <w:basedOn w:val="Ytablelevel1-e"/>
    <w:rsid w:val="00401008"/>
    <w:rPr>
      <w:lang w:val="fr-CA"/>
    </w:rPr>
  </w:style>
  <w:style w:type="paragraph" w:customStyle="1" w:styleId="Ytablelevel1x-e">
    <w:name w:val="Ytablelevel1x-e"/>
    <w:basedOn w:val="tablelevel1x-e"/>
    <w:rsid w:val="00401008"/>
    <w:pPr>
      <w:shd w:val="clear" w:color="auto" w:fill="D9D9D9"/>
    </w:pPr>
  </w:style>
  <w:style w:type="paragraph" w:customStyle="1" w:styleId="Ytablelevel1x-f">
    <w:name w:val="Ytablelevel1x-f"/>
    <w:basedOn w:val="Ytablelevel1x-e"/>
    <w:rsid w:val="00401008"/>
    <w:rPr>
      <w:lang w:val="fr-CA"/>
    </w:rPr>
  </w:style>
  <w:style w:type="paragraph" w:customStyle="1" w:styleId="Ytablelevel2-e">
    <w:name w:val="Ytablelevel2-e"/>
    <w:basedOn w:val="tablelevel2-e"/>
    <w:rsid w:val="00401008"/>
    <w:pPr>
      <w:shd w:val="clear" w:color="auto" w:fill="D9D9D9"/>
    </w:pPr>
  </w:style>
  <w:style w:type="paragraph" w:customStyle="1" w:styleId="Ytablelevel2-f">
    <w:name w:val="Ytablelevel2-f"/>
    <w:basedOn w:val="Ytablelevel2-e"/>
    <w:rsid w:val="00401008"/>
    <w:rPr>
      <w:lang w:val="fr-CA"/>
    </w:rPr>
  </w:style>
  <w:style w:type="paragraph" w:customStyle="1" w:styleId="Ytablelevel2x-e">
    <w:name w:val="Ytablelevel2x-e"/>
    <w:basedOn w:val="tablelevel2x-e"/>
    <w:rsid w:val="00401008"/>
    <w:pPr>
      <w:shd w:val="clear" w:color="auto" w:fill="D9D9D9"/>
    </w:pPr>
  </w:style>
  <w:style w:type="paragraph" w:customStyle="1" w:styleId="Ytablelevel2x-f">
    <w:name w:val="Ytablelevel2x-f"/>
    <w:basedOn w:val="Ytablelevel2x-e"/>
    <w:rsid w:val="00401008"/>
    <w:rPr>
      <w:lang w:val="fr-CA"/>
    </w:rPr>
  </w:style>
  <w:style w:type="paragraph" w:customStyle="1" w:styleId="Ytablelevel3-e">
    <w:name w:val="Ytablelevel3-e"/>
    <w:basedOn w:val="tablelevel3-e"/>
    <w:rsid w:val="00401008"/>
    <w:pPr>
      <w:shd w:val="clear" w:color="auto" w:fill="D9D9D9"/>
    </w:pPr>
  </w:style>
  <w:style w:type="paragraph" w:customStyle="1" w:styleId="Ytablelevel3-f">
    <w:name w:val="Ytablelevel3-f"/>
    <w:basedOn w:val="Ytablelevel3-e"/>
    <w:rsid w:val="00401008"/>
    <w:rPr>
      <w:lang w:val="fr-CA"/>
    </w:rPr>
  </w:style>
  <w:style w:type="paragraph" w:customStyle="1" w:styleId="Ytablelevel3x-e">
    <w:name w:val="Ytablelevel3x-e"/>
    <w:basedOn w:val="tablelevel3x-e"/>
    <w:rsid w:val="00401008"/>
    <w:pPr>
      <w:shd w:val="clear" w:color="auto" w:fill="D9D9D9"/>
    </w:pPr>
  </w:style>
  <w:style w:type="paragraph" w:customStyle="1" w:styleId="Ytablelevel3x-f">
    <w:name w:val="Ytablelevel3x-f"/>
    <w:basedOn w:val="Ytablelevel3x-e"/>
    <w:rsid w:val="00401008"/>
    <w:rPr>
      <w:lang w:val="fr-CA"/>
    </w:rPr>
  </w:style>
  <w:style w:type="paragraph" w:customStyle="1" w:styleId="Ytablelevel4-e">
    <w:name w:val="Ytablelevel4-e"/>
    <w:basedOn w:val="tablelevel4-e"/>
    <w:rsid w:val="00401008"/>
    <w:pPr>
      <w:shd w:val="clear" w:color="auto" w:fill="D9D9D9"/>
    </w:pPr>
  </w:style>
  <w:style w:type="paragraph" w:customStyle="1" w:styleId="Ytablelevel4-f">
    <w:name w:val="Ytablelevel4-f"/>
    <w:basedOn w:val="Ytablelevel4-e"/>
    <w:rsid w:val="00401008"/>
    <w:rPr>
      <w:lang w:val="fr-CA"/>
    </w:rPr>
  </w:style>
  <w:style w:type="paragraph" w:customStyle="1" w:styleId="Ytablelevel4x-e">
    <w:name w:val="Ytablelevel4x-e"/>
    <w:basedOn w:val="tablelevel4x-e"/>
    <w:rsid w:val="00401008"/>
    <w:pPr>
      <w:shd w:val="clear" w:color="auto" w:fill="D9D9D9"/>
    </w:pPr>
  </w:style>
  <w:style w:type="paragraph" w:customStyle="1" w:styleId="Ytablelevel4x-f">
    <w:name w:val="Ytablelevel4x-f"/>
    <w:basedOn w:val="Ytablelevel4x-e"/>
    <w:rsid w:val="00401008"/>
    <w:rPr>
      <w:lang w:val="fr-CA"/>
    </w:rPr>
  </w:style>
  <w:style w:type="paragraph" w:customStyle="1" w:styleId="parawindt2-f">
    <w:name w:val="parawindt2-f"/>
    <w:basedOn w:val="parawindt2-e"/>
    <w:rsid w:val="00401008"/>
    <w:rPr>
      <w:lang w:val="fr-CA"/>
    </w:rPr>
  </w:style>
  <w:style w:type="paragraph" w:customStyle="1" w:styleId="sdefsubclause-e">
    <w:name w:val="sdefsubclause-e"/>
    <w:basedOn w:val="Ssubclause-e"/>
    <w:rsid w:val="00401008"/>
  </w:style>
  <w:style w:type="paragraph" w:customStyle="1" w:styleId="sdefsubclause-f">
    <w:name w:val="sdefsubclause-f"/>
    <w:basedOn w:val="sdefsubclause-e"/>
    <w:rsid w:val="00401008"/>
    <w:rPr>
      <w:lang w:val="fr-CA"/>
    </w:rPr>
  </w:style>
  <w:style w:type="paragraph" w:customStyle="1" w:styleId="Ysdefsubclause-e">
    <w:name w:val="Ysdefsubclause-e"/>
    <w:basedOn w:val="sdefsubclause-e"/>
    <w:rsid w:val="00401008"/>
    <w:pPr>
      <w:shd w:val="clear" w:color="auto" w:fill="D9D9D9"/>
    </w:pPr>
  </w:style>
  <w:style w:type="paragraph" w:customStyle="1" w:styleId="Ysdefsubclause-f">
    <w:name w:val="Ysdefsubclause-f"/>
    <w:basedOn w:val="Ysdefsubclause-e"/>
    <w:rsid w:val="00401008"/>
    <w:rPr>
      <w:lang w:val="fr-CA"/>
    </w:rPr>
  </w:style>
  <w:style w:type="paragraph" w:customStyle="1" w:styleId="parawindt3-e">
    <w:name w:val="parawindt3-e"/>
    <w:basedOn w:val="parawindt-e"/>
    <w:rsid w:val="00401008"/>
    <w:pPr>
      <w:ind w:left="1678"/>
    </w:pPr>
  </w:style>
  <w:style w:type="paragraph" w:customStyle="1" w:styleId="parawindt3-f">
    <w:name w:val="parawindt3-f"/>
    <w:basedOn w:val="parawindt3-e"/>
    <w:rsid w:val="00401008"/>
    <w:rPr>
      <w:lang w:val="fr-CA"/>
    </w:rPr>
  </w:style>
  <w:style w:type="paragraph" w:customStyle="1" w:styleId="heading1x-e">
    <w:name w:val="heading1x-e"/>
    <w:basedOn w:val="heading1-e"/>
    <w:rsid w:val="00401008"/>
  </w:style>
  <w:style w:type="paragraph" w:customStyle="1" w:styleId="heading1x-f">
    <w:name w:val="heading1x-f"/>
    <w:basedOn w:val="heading1-f"/>
    <w:rsid w:val="00401008"/>
  </w:style>
  <w:style w:type="paragraph" w:customStyle="1" w:styleId="partnumRepeal-f">
    <w:name w:val="partnumRepeal-f"/>
    <w:basedOn w:val="partnumRevoked-f"/>
    <w:rsid w:val="00401008"/>
    <w:pPr>
      <w:suppressAutoHyphens/>
      <w:spacing w:before="150" w:after="0" w:line="209" w:lineRule="exact"/>
    </w:pPr>
    <w:rPr>
      <w:sz w:val="19"/>
    </w:rPr>
  </w:style>
  <w:style w:type="paragraph" w:customStyle="1" w:styleId="scheduleRepeal-e">
    <w:name w:val="scheduleRepeal-e"/>
    <w:basedOn w:val="scheduleRevoked-e"/>
    <w:rsid w:val="00401008"/>
    <w:pPr>
      <w:keepNext/>
      <w:keepLines/>
      <w:suppressAutoHyphens/>
      <w:spacing w:before="150" w:after="60" w:line="209" w:lineRule="exact"/>
    </w:pPr>
    <w:rPr>
      <w:sz w:val="20"/>
    </w:rPr>
  </w:style>
  <w:style w:type="paragraph" w:customStyle="1" w:styleId="scheduleRepeal-f">
    <w:name w:val="scheduleRepeal-f"/>
    <w:basedOn w:val="scheduleRevoked-f"/>
    <w:rsid w:val="00401008"/>
    <w:pPr>
      <w:keepNext/>
      <w:keepLines/>
      <w:suppressAutoHyphens/>
      <w:spacing w:before="150" w:after="60" w:line="209" w:lineRule="exact"/>
    </w:pPr>
    <w:rPr>
      <w:sz w:val="20"/>
    </w:rPr>
  </w:style>
  <w:style w:type="paragraph" w:customStyle="1" w:styleId="formRepeal-e">
    <w:name w:val="formRepeal-e"/>
    <w:basedOn w:val="formRevoked-e"/>
    <w:rsid w:val="00401008"/>
    <w:pPr>
      <w:keepNext/>
      <w:suppressAutoHyphens/>
      <w:spacing w:before="140" w:after="0" w:line="190" w:lineRule="exact"/>
    </w:pPr>
    <w:rPr>
      <w:sz w:val="20"/>
    </w:rPr>
  </w:style>
  <w:style w:type="paragraph" w:customStyle="1" w:styleId="formRepeal-f">
    <w:name w:val="formRepeal-f"/>
    <w:basedOn w:val="formRevoked-f"/>
    <w:rsid w:val="00401008"/>
    <w:pPr>
      <w:keepNext/>
      <w:suppressAutoHyphens/>
      <w:spacing w:before="140" w:after="0" w:line="190" w:lineRule="exact"/>
    </w:pPr>
    <w:rPr>
      <w:sz w:val="20"/>
    </w:rPr>
  </w:style>
  <w:style w:type="paragraph" w:customStyle="1" w:styleId="tableheadingRepeal-e">
    <w:name w:val="tableheadingRepeal-e"/>
    <w:basedOn w:val="tableheading-e"/>
    <w:rsid w:val="00401008"/>
    <w:pPr>
      <w:suppressAutoHyphens/>
      <w:spacing w:after="139" w:line="300" w:lineRule="exact"/>
    </w:pPr>
    <w:rPr>
      <w:sz w:val="20"/>
    </w:rPr>
  </w:style>
  <w:style w:type="paragraph" w:customStyle="1" w:styleId="tableheadingRepeal-f">
    <w:name w:val="tableheadingRepeal-f"/>
    <w:basedOn w:val="tableheading-f"/>
    <w:rsid w:val="00401008"/>
    <w:pPr>
      <w:suppressAutoHyphens/>
      <w:spacing w:after="139" w:line="300" w:lineRule="exact"/>
    </w:pPr>
    <w:rPr>
      <w:sz w:val="20"/>
    </w:rPr>
  </w:style>
  <w:style w:type="paragraph" w:customStyle="1" w:styleId="subsubsubsubclause-e">
    <w:name w:val="subsubsubsubclause-e"/>
    <w:basedOn w:val="clause-e"/>
    <w:rsid w:val="00401008"/>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401008"/>
    <w:rPr>
      <w:lang w:val="fr-CA"/>
    </w:rPr>
  </w:style>
  <w:style w:type="paragraph" w:customStyle="1" w:styleId="ConsolidationPeriod-e">
    <w:name w:val="ConsolidationPeriod-e"/>
    <w:rsid w:val="00401008"/>
    <w:pPr>
      <w:widowControl w:val="0"/>
      <w:spacing w:before="90" w:line="190" w:lineRule="exact"/>
    </w:pPr>
    <w:rPr>
      <w:bCs/>
      <w:color w:val="FF0000"/>
      <w:sz w:val="26"/>
      <w:lang w:eastAsia="en-US"/>
    </w:rPr>
  </w:style>
  <w:style w:type="paragraph" w:customStyle="1" w:styleId="Caution">
    <w:name w:val="Caution"/>
    <w:basedOn w:val="NoticeDisclaimer"/>
    <w:rsid w:val="00401008"/>
  </w:style>
  <w:style w:type="paragraph" w:customStyle="1" w:styleId="Yequationind1-e">
    <w:name w:val="Yequationind1-e"/>
    <w:basedOn w:val="equationind1-e"/>
    <w:rsid w:val="00401008"/>
    <w:pPr>
      <w:shd w:val="clear" w:color="auto" w:fill="D9D9D9"/>
    </w:pPr>
  </w:style>
  <w:style w:type="paragraph" w:customStyle="1" w:styleId="Yequationind1-f">
    <w:name w:val="Yequationind1-f"/>
    <w:basedOn w:val="equationind1-f"/>
    <w:rsid w:val="00401008"/>
    <w:pPr>
      <w:shd w:val="clear" w:color="auto" w:fill="D9D9D9"/>
    </w:pPr>
  </w:style>
  <w:style w:type="paragraph" w:customStyle="1" w:styleId="Yequationind2-e">
    <w:name w:val="Yequationind2-e"/>
    <w:basedOn w:val="equationind2-e"/>
    <w:rsid w:val="00401008"/>
    <w:pPr>
      <w:shd w:val="clear" w:color="auto" w:fill="D9D9D9"/>
    </w:pPr>
  </w:style>
  <w:style w:type="paragraph" w:customStyle="1" w:styleId="Yequationind2-f">
    <w:name w:val="Yequationind2-f"/>
    <w:basedOn w:val="equationind2-f"/>
    <w:rsid w:val="00401008"/>
    <w:pPr>
      <w:shd w:val="clear" w:color="auto" w:fill="D9D9D9"/>
    </w:pPr>
  </w:style>
  <w:style w:type="paragraph" w:customStyle="1" w:styleId="Yequationind3-e">
    <w:name w:val="Yequationind3-e"/>
    <w:basedOn w:val="equationind3-e"/>
    <w:rsid w:val="00401008"/>
    <w:pPr>
      <w:shd w:val="clear" w:color="auto" w:fill="D9D9D9"/>
    </w:pPr>
  </w:style>
  <w:style w:type="paragraph" w:customStyle="1" w:styleId="Yequationind3-f">
    <w:name w:val="Yequationind3-f"/>
    <w:basedOn w:val="equationind3-f"/>
    <w:rsid w:val="00401008"/>
    <w:pPr>
      <w:shd w:val="clear" w:color="auto" w:fill="D9D9D9"/>
    </w:pPr>
  </w:style>
  <w:style w:type="paragraph" w:customStyle="1" w:styleId="Yequationind4-e">
    <w:name w:val="Yequationind4-e"/>
    <w:basedOn w:val="equationind4-e"/>
    <w:rsid w:val="00401008"/>
    <w:pPr>
      <w:shd w:val="clear" w:color="auto" w:fill="D9D9D9"/>
    </w:pPr>
  </w:style>
  <w:style w:type="paragraph" w:customStyle="1" w:styleId="Yequationind4-f">
    <w:name w:val="Yequationind4-f"/>
    <w:basedOn w:val="equationind4-f"/>
    <w:rsid w:val="00401008"/>
    <w:pPr>
      <w:shd w:val="clear" w:color="auto" w:fill="D9D9D9"/>
    </w:pPr>
  </w:style>
  <w:style w:type="paragraph" w:customStyle="1" w:styleId="xnumsub-f">
    <w:name w:val="xnumsub-f"/>
    <w:basedOn w:val="xnumsub-e"/>
    <w:rsid w:val="00401008"/>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401008"/>
    <w:pPr>
      <w:ind w:left="958" w:right="839" w:hanging="958"/>
    </w:pPr>
  </w:style>
  <w:style w:type="paragraph" w:customStyle="1" w:styleId="Yheading1x-e">
    <w:name w:val="Yheading1x-e"/>
    <w:basedOn w:val="heading1x-e"/>
    <w:rsid w:val="00401008"/>
    <w:pPr>
      <w:shd w:val="clear" w:color="auto" w:fill="D9D9D9"/>
    </w:pPr>
  </w:style>
  <w:style w:type="paragraph" w:customStyle="1" w:styleId="Yheading1x-f">
    <w:name w:val="Yheading1x-f"/>
    <w:basedOn w:val="Yheading1x-e"/>
    <w:rsid w:val="00401008"/>
    <w:rPr>
      <w:lang w:val="fr-CA"/>
    </w:rPr>
  </w:style>
  <w:style w:type="paragraph" w:customStyle="1" w:styleId="Yprocheadnote-e">
    <w:name w:val="Yprocheadnote-e"/>
    <w:basedOn w:val="Yheadnote-e"/>
    <w:rsid w:val="00401008"/>
    <w:pPr>
      <w:ind w:left="240"/>
    </w:pPr>
  </w:style>
  <w:style w:type="paragraph" w:customStyle="1" w:styleId="Yprocheadnote-f">
    <w:name w:val="Yprocheadnote-f"/>
    <w:basedOn w:val="Yheadnote-f"/>
    <w:rsid w:val="00401008"/>
    <w:pPr>
      <w:ind w:left="240"/>
    </w:pPr>
  </w:style>
  <w:style w:type="paragraph" w:customStyle="1" w:styleId="tableitalic-e">
    <w:name w:val="tableitalic-e"/>
    <w:basedOn w:val="table-e"/>
    <w:rsid w:val="00401008"/>
    <w:rPr>
      <w:i/>
    </w:rPr>
  </w:style>
  <w:style w:type="paragraph" w:customStyle="1" w:styleId="tableitalic-f">
    <w:name w:val="tableitalic-f"/>
    <w:basedOn w:val="table-f"/>
    <w:rsid w:val="00401008"/>
    <w:rPr>
      <w:i/>
    </w:rPr>
  </w:style>
  <w:style w:type="paragraph" w:customStyle="1" w:styleId="Ytableitalic-e">
    <w:name w:val="Ytableitalic-e"/>
    <w:basedOn w:val="tableitalic-e"/>
    <w:rsid w:val="00401008"/>
    <w:pPr>
      <w:shd w:val="clear" w:color="auto" w:fill="D9D9D9"/>
    </w:pPr>
  </w:style>
  <w:style w:type="paragraph" w:customStyle="1" w:styleId="Ytableitalic-f">
    <w:name w:val="Ytableitalic-f"/>
    <w:basedOn w:val="tableitalic-f"/>
    <w:rsid w:val="00401008"/>
    <w:pPr>
      <w:shd w:val="clear" w:color="auto" w:fill="D9D9D9"/>
    </w:pPr>
  </w:style>
  <w:style w:type="paragraph" w:customStyle="1" w:styleId="tablebold-e">
    <w:name w:val="tablebold-e"/>
    <w:basedOn w:val="table-e"/>
    <w:rsid w:val="00401008"/>
    <w:rPr>
      <w:b/>
    </w:rPr>
  </w:style>
  <w:style w:type="paragraph" w:customStyle="1" w:styleId="tablebold-f">
    <w:name w:val="tablebold-f"/>
    <w:basedOn w:val="table-f"/>
    <w:rsid w:val="00401008"/>
    <w:rPr>
      <w:b/>
    </w:rPr>
  </w:style>
  <w:style w:type="paragraph" w:customStyle="1" w:styleId="Ytablebold-e">
    <w:name w:val="Ytablebold-e"/>
    <w:basedOn w:val="Ytable-e"/>
    <w:rsid w:val="00401008"/>
    <w:rPr>
      <w:b/>
    </w:rPr>
  </w:style>
  <w:style w:type="paragraph" w:customStyle="1" w:styleId="Ytablebold-f">
    <w:name w:val="Ytablebold-f"/>
    <w:basedOn w:val="Ytable-f"/>
    <w:rsid w:val="00401008"/>
    <w:rPr>
      <w:b/>
    </w:rPr>
  </w:style>
  <w:style w:type="paragraph" w:customStyle="1" w:styleId="bhnote-e">
    <w:name w:val="bhnote-e"/>
    <w:basedOn w:val="note-e"/>
    <w:rsid w:val="00401008"/>
    <w:pPr>
      <w:spacing w:line="260" w:lineRule="exact"/>
    </w:pPr>
  </w:style>
  <w:style w:type="paragraph" w:customStyle="1" w:styleId="bhnote-f">
    <w:name w:val="bhnote-f"/>
    <w:basedOn w:val="note-f"/>
    <w:rsid w:val="00401008"/>
    <w:pPr>
      <w:spacing w:line="260" w:lineRule="atLeast"/>
    </w:pPr>
  </w:style>
  <w:style w:type="paragraph" w:customStyle="1" w:styleId="defsubsubsubclause-e">
    <w:name w:val="defsubsubsubclause-e"/>
    <w:basedOn w:val="subsubsubclause-e"/>
    <w:rsid w:val="00401008"/>
  </w:style>
  <w:style w:type="paragraph" w:customStyle="1" w:styleId="defsubsubsubclause-f">
    <w:name w:val="defsubsubsubclause-f"/>
    <w:basedOn w:val="subsubsubclause-f"/>
    <w:rsid w:val="00401008"/>
  </w:style>
  <w:style w:type="paragraph" w:customStyle="1" w:styleId="Ydefsubsubsubclause-e">
    <w:name w:val="Ydefsubsubsubclause-e"/>
    <w:basedOn w:val="Ysubsubsubclause-e"/>
    <w:rsid w:val="00401008"/>
  </w:style>
  <w:style w:type="paragraph" w:customStyle="1" w:styleId="Ydefsubsubsubclause-f">
    <w:name w:val="Ydefsubsubsubclause-f"/>
    <w:basedOn w:val="Ysubsubsubclause-f"/>
    <w:rsid w:val="00401008"/>
  </w:style>
  <w:style w:type="paragraph" w:customStyle="1" w:styleId="Yprocdefsubsubsubclause-e">
    <w:name w:val="Yprocdefsubsubsubclause-e"/>
    <w:basedOn w:val="Yprocsubsubsubclause-e"/>
    <w:rsid w:val="00401008"/>
  </w:style>
  <w:style w:type="paragraph" w:customStyle="1" w:styleId="Yprocdefsubsubsubclause-f">
    <w:name w:val="Yprocdefsubsubsubclause-f"/>
    <w:basedOn w:val="Yprocsubsubsubclause-f"/>
    <w:rsid w:val="00401008"/>
  </w:style>
  <w:style w:type="paragraph" w:customStyle="1" w:styleId="Yprocheading1-e">
    <w:name w:val="Yprocheading1-e"/>
    <w:basedOn w:val="Yheading1-e"/>
    <w:rsid w:val="00401008"/>
    <w:pPr>
      <w:ind w:left="240"/>
    </w:pPr>
  </w:style>
  <w:style w:type="paragraph" w:customStyle="1" w:styleId="Yprocheading1-f">
    <w:name w:val="Yprocheading1-f"/>
    <w:basedOn w:val="Yprocheading1-e"/>
    <w:rsid w:val="00401008"/>
    <w:rPr>
      <w:lang w:val="fr-CA"/>
    </w:rPr>
  </w:style>
  <w:style w:type="paragraph" w:customStyle="1" w:styleId="tableitaliclevel1x-e">
    <w:name w:val="tableitaliclevel1x-e"/>
    <w:basedOn w:val="tablelevel1x-e"/>
    <w:rsid w:val="00401008"/>
    <w:rPr>
      <w:i/>
    </w:rPr>
  </w:style>
  <w:style w:type="paragraph" w:customStyle="1" w:styleId="tableitaliclevel1x-f">
    <w:name w:val="tableitaliclevel1x-f"/>
    <w:basedOn w:val="tablelevel1x-f"/>
    <w:rsid w:val="00401008"/>
    <w:rPr>
      <w:i/>
    </w:rPr>
  </w:style>
  <w:style w:type="paragraph" w:customStyle="1" w:styleId="tablebolditalic-e">
    <w:name w:val="tablebolditalic-e"/>
    <w:basedOn w:val="tableitalic-e"/>
    <w:rsid w:val="00401008"/>
    <w:rPr>
      <w:b/>
    </w:rPr>
  </w:style>
  <w:style w:type="paragraph" w:customStyle="1" w:styleId="tablebolditalic-f">
    <w:name w:val="tablebolditalic-f"/>
    <w:basedOn w:val="tableitalic-f"/>
    <w:rsid w:val="00401008"/>
    <w:rPr>
      <w:b/>
    </w:rPr>
  </w:style>
  <w:style w:type="paragraph" w:customStyle="1" w:styleId="headnoteitalic-e">
    <w:name w:val="headnoteitalic-e"/>
    <w:basedOn w:val="headnote-e"/>
    <w:rsid w:val="00401008"/>
    <w:rPr>
      <w:i/>
    </w:rPr>
  </w:style>
  <w:style w:type="paragraph" w:customStyle="1" w:styleId="headnoteitalic-f">
    <w:name w:val="headnoteitalic-f"/>
    <w:basedOn w:val="headnote-f"/>
    <w:rsid w:val="00401008"/>
    <w:rPr>
      <w:i/>
    </w:rPr>
  </w:style>
  <w:style w:type="paragraph" w:customStyle="1" w:styleId="xheadnote-e">
    <w:name w:val="xheadnote-e"/>
    <w:basedOn w:val="xleftpara-e"/>
    <w:rsid w:val="00401008"/>
    <w:rPr>
      <w:b/>
    </w:rPr>
  </w:style>
  <w:style w:type="paragraph" w:customStyle="1" w:styleId="xheadnote-f">
    <w:name w:val="xheadnote-f"/>
    <w:basedOn w:val="xleftpara-f"/>
    <w:rsid w:val="00401008"/>
    <w:rPr>
      <w:b/>
    </w:rPr>
  </w:style>
  <w:style w:type="paragraph" w:customStyle="1" w:styleId="Pschedule-e">
    <w:name w:val="Pschedule-e"/>
    <w:basedOn w:val="schedule-e"/>
    <w:rsid w:val="00401008"/>
    <w:rPr>
      <w:b/>
    </w:rPr>
  </w:style>
  <w:style w:type="paragraph" w:customStyle="1" w:styleId="Pschedule-f">
    <w:name w:val="Pschedule-f"/>
    <w:basedOn w:val="schedule-f"/>
    <w:rsid w:val="00401008"/>
    <w:rPr>
      <w:b/>
    </w:rPr>
  </w:style>
  <w:style w:type="paragraph" w:customStyle="1" w:styleId="rsignature-e">
    <w:name w:val="rsignature-e"/>
    <w:basedOn w:val="signature-e"/>
    <w:rsid w:val="00401008"/>
  </w:style>
  <w:style w:type="paragraph" w:customStyle="1" w:styleId="rsignature-f">
    <w:name w:val="rsignature-f"/>
    <w:basedOn w:val="signature-e"/>
    <w:rsid w:val="00401008"/>
    <w:rPr>
      <w:lang w:val="fr-CA"/>
    </w:rPr>
  </w:style>
  <w:style w:type="paragraph" w:customStyle="1" w:styleId="lsignature-e">
    <w:name w:val="lsignature-e"/>
    <w:basedOn w:val="signature-e"/>
    <w:rsid w:val="00401008"/>
    <w:pPr>
      <w:jc w:val="left"/>
    </w:pPr>
  </w:style>
  <w:style w:type="paragraph" w:customStyle="1" w:styleId="lsignature-f">
    <w:name w:val="lsignature-f"/>
    <w:basedOn w:val="signature-f"/>
    <w:rsid w:val="00401008"/>
    <w:pPr>
      <w:jc w:val="left"/>
    </w:pPr>
  </w:style>
  <w:style w:type="paragraph" w:customStyle="1" w:styleId="rsigntit-e">
    <w:name w:val="rsigntit-e"/>
    <w:basedOn w:val="signtit-e"/>
    <w:rsid w:val="00401008"/>
  </w:style>
  <w:style w:type="paragraph" w:customStyle="1" w:styleId="rsigntit-f">
    <w:name w:val="rsigntit-f"/>
    <w:basedOn w:val="signtit-e"/>
    <w:rsid w:val="00401008"/>
    <w:rPr>
      <w:lang w:val="fr-CA"/>
    </w:rPr>
  </w:style>
  <w:style w:type="paragraph" w:customStyle="1" w:styleId="lsigntit-e">
    <w:name w:val="lsigntit-e"/>
    <w:basedOn w:val="signtit-e"/>
    <w:rsid w:val="00401008"/>
    <w:pPr>
      <w:jc w:val="left"/>
    </w:pPr>
  </w:style>
  <w:style w:type="paragraph" w:customStyle="1" w:styleId="lsigntit-f">
    <w:name w:val="lsigntit-f"/>
    <w:basedOn w:val="signtit-f"/>
    <w:rsid w:val="00401008"/>
    <w:pPr>
      <w:jc w:val="left"/>
    </w:pPr>
  </w:style>
  <w:style w:type="paragraph" w:customStyle="1" w:styleId="certify-e">
    <w:name w:val="certify-e"/>
    <w:basedOn w:val="dated-e"/>
    <w:rsid w:val="00401008"/>
  </w:style>
  <w:style w:type="paragraph" w:customStyle="1" w:styleId="certify-f">
    <w:name w:val="certify-f"/>
    <w:basedOn w:val="dated-f"/>
    <w:rsid w:val="00401008"/>
  </w:style>
  <w:style w:type="paragraph" w:customStyle="1" w:styleId="YPheading3-e">
    <w:name w:val="YPheading3-e"/>
    <w:basedOn w:val="Pheading3-e"/>
    <w:rsid w:val="00401008"/>
    <w:pPr>
      <w:shd w:val="clear" w:color="auto" w:fill="D9D9D9"/>
    </w:pPr>
  </w:style>
  <w:style w:type="paragraph" w:customStyle="1" w:styleId="YPheading3-f">
    <w:name w:val="YPheading3-f"/>
    <w:basedOn w:val="Pheading3-f"/>
    <w:rsid w:val="00401008"/>
    <w:pPr>
      <w:shd w:val="clear" w:color="auto" w:fill="D9D9D9"/>
    </w:pPr>
  </w:style>
  <w:style w:type="paragraph" w:customStyle="1" w:styleId="Yproctablelevel1x-e">
    <w:name w:val="Yproctablelevel1x-e"/>
    <w:basedOn w:val="Ytablelevel1x-e"/>
    <w:rsid w:val="00401008"/>
    <w:pPr>
      <w:ind w:left="240"/>
    </w:pPr>
  </w:style>
  <w:style w:type="paragraph" w:customStyle="1" w:styleId="Yproctablelevel1x-f">
    <w:name w:val="Yproctablelevel1x-f"/>
    <w:basedOn w:val="Ytablelevel1x-f"/>
    <w:rsid w:val="00401008"/>
    <w:pPr>
      <w:ind w:left="240"/>
    </w:pPr>
  </w:style>
  <w:style w:type="paragraph" w:customStyle="1" w:styleId="Yproctableboldlevel1x-e">
    <w:name w:val="Yproctableboldlevel1x-e"/>
    <w:basedOn w:val="Yproctablelevel1x-e"/>
    <w:rsid w:val="00401008"/>
    <w:rPr>
      <w:b/>
    </w:rPr>
  </w:style>
  <w:style w:type="paragraph" w:customStyle="1" w:styleId="Yproctableboldlevel1x-f">
    <w:name w:val="Yproctableboldlevel1x-f"/>
    <w:basedOn w:val="Yproctablelevel1x-f"/>
    <w:rsid w:val="00401008"/>
    <w:rPr>
      <w:b/>
    </w:rPr>
  </w:style>
  <w:style w:type="paragraph" w:customStyle="1" w:styleId="ConsolidationPeriod-f">
    <w:name w:val="ConsolidationPeriod-f"/>
    <w:basedOn w:val="ConsolidationPeriod-e"/>
    <w:rsid w:val="00401008"/>
    <w:rPr>
      <w:lang w:val="fr-CA"/>
    </w:rPr>
  </w:style>
  <w:style w:type="paragraph" w:customStyle="1" w:styleId="Notice-e">
    <w:name w:val="Notice-e"/>
    <w:rsid w:val="00401008"/>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401008"/>
    <w:pPr>
      <w:spacing w:before="80"/>
      <w:ind w:left="720"/>
    </w:pPr>
  </w:style>
  <w:style w:type="paragraph" w:customStyle="1" w:styleId="NoticeAmend1-f">
    <w:name w:val="NoticeAmend1-f"/>
    <w:basedOn w:val="NoticeAmend1-e"/>
    <w:rsid w:val="00401008"/>
    <w:rPr>
      <w:lang w:val="fr-CA"/>
    </w:rPr>
  </w:style>
  <w:style w:type="paragraph" w:customStyle="1" w:styleId="NoticeAmend2-e">
    <w:name w:val="NoticeAmend2-e"/>
    <w:basedOn w:val="Notice-e"/>
    <w:rsid w:val="00401008"/>
    <w:pPr>
      <w:spacing w:before="40" w:line="180" w:lineRule="exact"/>
      <w:ind w:left="1440"/>
      <w:jc w:val="left"/>
    </w:pPr>
  </w:style>
  <w:style w:type="paragraph" w:customStyle="1" w:styleId="NoticeAmend2-f">
    <w:name w:val="NoticeAmend2-f"/>
    <w:basedOn w:val="NoticeAmend2-e"/>
    <w:rsid w:val="00401008"/>
    <w:rPr>
      <w:lang w:val="fr-CA"/>
    </w:rPr>
  </w:style>
  <w:style w:type="paragraph" w:customStyle="1" w:styleId="NoticeAmend3-e">
    <w:name w:val="NoticeAmend3-e"/>
    <w:basedOn w:val="NoticeAmend1-e"/>
    <w:rsid w:val="00401008"/>
    <w:pPr>
      <w:spacing w:before="40"/>
    </w:pPr>
  </w:style>
  <w:style w:type="paragraph" w:customStyle="1" w:styleId="NoticeAmend3-f">
    <w:name w:val="NoticeAmend3-f"/>
    <w:basedOn w:val="NoticeAmend3-e"/>
    <w:rsid w:val="00401008"/>
    <w:rPr>
      <w:lang w:val="fr-CA"/>
    </w:rPr>
  </w:style>
  <w:style w:type="paragraph" w:customStyle="1" w:styleId="Notice-f">
    <w:name w:val="Notice-f"/>
    <w:basedOn w:val="Notice-e"/>
    <w:rsid w:val="00401008"/>
    <w:rPr>
      <w:lang w:val="fr-CA"/>
    </w:rPr>
  </w:style>
  <w:style w:type="paragraph" w:customStyle="1" w:styleId="NoticeProc1-e">
    <w:name w:val="NoticeProc1-e"/>
    <w:basedOn w:val="Notice-e"/>
    <w:rsid w:val="00401008"/>
    <w:pPr>
      <w:spacing w:before="120" w:line="180" w:lineRule="exact"/>
      <w:ind w:left="720"/>
      <w:jc w:val="left"/>
    </w:pPr>
  </w:style>
  <w:style w:type="paragraph" w:customStyle="1" w:styleId="NoticeProc1-f">
    <w:name w:val="NoticeProc1-f"/>
    <w:basedOn w:val="NoticeProc1-e"/>
    <w:rsid w:val="00401008"/>
    <w:rPr>
      <w:lang w:val="fr-CA"/>
    </w:rPr>
  </w:style>
  <w:style w:type="paragraph" w:customStyle="1" w:styleId="Yparawindt2-e">
    <w:name w:val="Yparawindt2-e"/>
    <w:basedOn w:val="parawindt2-e"/>
    <w:rsid w:val="00401008"/>
    <w:pPr>
      <w:shd w:val="clear" w:color="auto" w:fill="D9D9D9"/>
    </w:pPr>
  </w:style>
  <w:style w:type="paragraph" w:customStyle="1" w:styleId="Yparawindt2-f">
    <w:name w:val="Yparawindt2-f"/>
    <w:basedOn w:val="parawindt2-f"/>
    <w:rsid w:val="00401008"/>
    <w:pPr>
      <w:shd w:val="clear" w:color="auto" w:fill="D9D9D9"/>
    </w:pPr>
  </w:style>
  <w:style w:type="paragraph" w:customStyle="1" w:styleId="Yparawindt3-e">
    <w:name w:val="Yparawindt3-e"/>
    <w:basedOn w:val="parawindt3-e"/>
    <w:rsid w:val="00401008"/>
    <w:pPr>
      <w:shd w:val="clear" w:color="auto" w:fill="D9D9D9"/>
    </w:pPr>
  </w:style>
  <w:style w:type="paragraph" w:customStyle="1" w:styleId="Yparawindt3-f">
    <w:name w:val="Yparawindt3-f"/>
    <w:basedOn w:val="parawindt3-f"/>
    <w:rsid w:val="00401008"/>
    <w:pPr>
      <w:shd w:val="clear" w:color="auto" w:fill="D9D9D9"/>
    </w:pPr>
  </w:style>
  <w:style w:type="paragraph" w:customStyle="1" w:styleId="heading2x-e">
    <w:name w:val="heading2x-e"/>
    <w:basedOn w:val="heading2-e"/>
    <w:rsid w:val="00401008"/>
  </w:style>
  <w:style w:type="paragraph" w:customStyle="1" w:styleId="heading2x-f">
    <w:name w:val="heading2x-f"/>
    <w:basedOn w:val="heading2-f"/>
    <w:rsid w:val="00401008"/>
  </w:style>
  <w:style w:type="paragraph" w:customStyle="1" w:styleId="heading3x-e">
    <w:name w:val="heading3x-e"/>
    <w:basedOn w:val="heading3-e"/>
    <w:rsid w:val="00401008"/>
  </w:style>
  <w:style w:type="paragraph" w:customStyle="1" w:styleId="heading3x-f">
    <w:name w:val="heading3x-f"/>
    <w:basedOn w:val="heading3-f"/>
    <w:rsid w:val="00401008"/>
  </w:style>
  <w:style w:type="paragraph" w:customStyle="1" w:styleId="Yprocparanoindt-e">
    <w:name w:val="Yprocparanoindt-e"/>
    <w:basedOn w:val="paranoindt-e"/>
    <w:rsid w:val="00401008"/>
    <w:pPr>
      <w:shd w:val="clear" w:color="auto" w:fill="D9D9D9"/>
      <w:ind w:left="245"/>
    </w:pPr>
  </w:style>
  <w:style w:type="paragraph" w:customStyle="1" w:styleId="Yprocparanoindt-f">
    <w:name w:val="Yprocparanoindt-f"/>
    <w:basedOn w:val="Yprocparanoindt-e"/>
    <w:rsid w:val="00401008"/>
    <w:rPr>
      <w:lang w:val="fr-CA"/>
    </w:rPr>
  </w:style>
  <w:style w:type="paragraph" w:customStyle="1" w:styleId="pnoteclause-e">
    <w:name w:val="pnoteclause-e"/>
    <w:basedOn w:val="Yprocclause-e"/>
    <w:rsid w:val="00401008"/>
  </w:style>
  <w:style w:type="paragraph" w:customStyle="1" w:styleId="pnoteclause-f">
    <w:name w:val="pnoteclause-f"/>
    <w:basedOn w:val="Yprocclause-f"/>
    <w:rsid w:val="00401008"/>
  </w:style>
  <w:style w:type="paragraph" w:customStyle="1" w:styleId="DraftNote">
    <w:name w:val="DraftNote"/>
    <w:basedOn w:val="note-e"/>
    <w:rsid w:val="00401008"/>
    <w:rPr>
      <w:rFonts w:ascii="Times New (W1)" w:hAnsi="Times New (W1)"/>
      <w:b/>
      <w:i/>
    </w:rPr>
  </w:style>
  <w:style w:type="character" w:customStyle="1" w:styleId="HeaderChar">
    <w:name w:val="Header Char"/>
    <w:basedOn w:val="DefaultParagraphFont"/>
    <w:link w:val="Header"/>
    <w:uiPriority w:val="99"/>
    <w:rsid w:val="003C5254"/>
    <w:rPr>
      <w:sz w:val="26"/>
      <w:lang w:val="en-US" w:eastAsia="en-US"/>
    </w:rPr>
  </w:style>
  <w:style w:type="table" w:styleId="TableGrid">
    <w:name w:val="Table Grid"/>
    <w:basedOn w:val="TableNormal"/>
    <w:rsid w:val="001D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71A41"/>
    <w:rPr>
      <w:rFonts w:ascii="Tahoma" w:hAnsi="Tahoma" w:cs="Tahoma"/>
      <w:sz w:val="16"/>
      <w:szCs w:val="16"/>
    </w:rPr>
  </w:style>
  <w:style w:type="character" w:customStyle="1" w:styleId="BalloonTextChar">
    <w:name w:val="Balloon Text Char"/>
    <w:basedOn w:val="DefaultParagraphFont"/>
    <w:link w:val="BalloonText"/>
    <w:rsid w:val="00071A41"/>
    <w:rPr>
      <w:rFonts w:ascii="Tahoma" w:hAnsi="Tahoma" w:cs="Tahoma"/>
      <w:sz w:val="16"/>
      <w:szCs w:val="16"/>
      <w:lang w:val="en-US" w:eastAsia="en-US"/>
    </w:rPr>
  </w:style>
  <w:style w:type="character" w:customStyle="1" w:styleId="English">
    <w:name w:val="English"/>
    <w:rsid w:val="00401008"/>
    <w:rPr>
      <w:lang w:val="en-CA"/>
    </w:rPr>
  </w:style>
  <w:style w:type="character" w:customStyle="1" w:styleId="French">
    <w:name w:val="French"/>
    <w:rsid w:val="00401008"/>
    <w:rPr>
      <w:lang w:val="fr-CA"/>
    </w:rPr>
  </w:style>
  <w:style w:type="paragraph" w:customStyle="1" w:styleId="tableheadingrev-e">
    <w:name w:val="tableheadingrev-e"/>
    <w:basedOn w:val="tableheading-e"/>
    <w:rsid w:val="007D27FA"/>
    <w:rPr>
      <w:caps w:val="0"/>
    </w:rPr>
  </w:style>
  <w:style w:type="paragraph" w:customStyle="1" w:styleId="tableheadingrev-f">
    <w:name w:val="tableheadingrev-f"/>
    <w:basedOn w:val="tableheadingrev-e"/>
    <w:rsid w:val="007D27FA"/>
    <w:rPr>
      <w:lang w:val="fr-CA"/>
    </w:rPr>
  </w:style>
  <w:style w:type="paragraph" w:customStyle="1" w:styleId="Yregtitle-e">
    <w:name w:val="Yregtitle-e"/>
    <w:basedOn w:val="regtitle-e"/>
    <w:rsid w:val="007D27FA"/>
    <w:pPr>
      <w:shd w:val="clear" w:color="auto" w:fill="D9D9D9"/>
    </w:pPr>
  </w:style>
  <w:style w:type="paragraph" w:customStyle="1" w:styleId="Yregtitle-f">
    <w:name w:val="Yregtitle-f"/>
    <w:basedOn w:val="Yregtitle-e"/>
    <w:rsid w:val="007D27FA"/>
    <w:rPr>
      <w:lang w:val="fr-CA"/>
    </w:rPr>
  </w:style>
  <w:style w:type="paragraph" w:customStyle="1" w:styleId="YTOCpartLeft-e">
    <w:name w:val="YTOCpartLeft-e"/>
    <w:basedOn w:val="TOCpartLeft-e"/>
    <w:rsid w:val="007D27FA"/>
    <w:pPr>
      <w:shd w:val="clear" w:color="auto" w:fill="D9D9D9"/>
    </w:pPr>
  </w:style>
  <w:style w:type="paragraph" w:customStyle="1" w:styleId="YTOCpartLeft-f">
    <w:name w:val="YTOCpartLeft-f"/>
    <w:basedOn w:val="YTOCpartLeft-e"/>
    <w:rsid w:val="007D27FA"/>
    <w:rPr>
      <w:lang w:val="fr-CA"/>
    </w:rPr>
  </w:style>
  <w:style w:type="paragraph" w:customStyle="1" w:styleId="YTOCid-e">
    <w:name w:val="YTOCid-e"/>
    <w:basedOn w:val="TOCid-e"/>
    <w:rsid w:val="007D27FA"/>
    <w:pPr>
      <w:shd w:val="clear" w:color="auto" w:fill="D9D9D9"/>
    </w:pPr>
  </w:style>
  <w:style w:type="paragraph" w:customStyle="1" w:styleId="YTOCid-f">
    <w:name w:val="YTOCid-f"/>
    <w:basedOn w:val="YTOCid-e"/>
    <w:rsid w:val="007D27FA"/>
    <w:rPr>
      <w:lang w:val="fr-CA"/>
    </w:rPr>
  </w:style>
  <w:style w:type="paragraph" w:customStyle="1" w:styleId="YTOCSched-e">
    <w:name w:val="YTOCSched-e"/>
    <w:basedOn w:val="TOCsched-e"/>
    <w:rsid w:val="007D27FA"/>
    <w:pPr>
      <w:shd w:val="clear" w:color="auto" w:fill="D9D9D9"/>
    </w:pPr>
  </w:style>
  <w:style w:type="paragraph" w:customStyle="1" w:styleId="YTOCSched-f">
    <w:name w:val="YTOCSched-f"/>
    <w:basedOn w:val="YTOCSched-e"/>
    <w:rsid w:val="007D27FA"/>
    <w:rPr>
      <w:lang w:val="fr-CA"/>
    </w:rPr>
  </w:style>
  <w:style w:type="paragraph" w:customStyle="1" w:styleId="YTOCTable-e">
    <w:name w:val="YTOCTable-e"/>
    <w:basedOn w:val="TOCtable-e"/>
    <w:rsid w:val="007D27FA"/>
    <w:pPr>
      <w:shd w:val="clear" w:color="auto" w:fill="D9D9D9"/>
    </w:pPr>
  </w:style>
  <w:style w:type="paragraph" w:customStyle="1" w:styleId="YTOCTable-f">
    <w:name w:val="YTOCTable-f"/>
    <w:basedOn w:val="YTOCTable-e"/>
    <w:rsid w:val="007D27FA"/>
    <w:rPr>
      <w:lang w:val="fr-CA"/>
    </w:rPr>
  </w:style>
  <w:style w:type="paragraph" w:customStyle="1" w:styleId="YTOCheadLeft-e">
    <w:name w:val="YTOCheadLeft-e"/>
    <w:basedOn w:val="TOCheadLeft-e"/>
    <w:rsid w:val="007D27FA"/>
    <w:pPr>
      <w:shd w:val="clear" w:color="auto" w:fill="D9D9D9"/>
    </w:pPr>
  </w:style>
  <w:style w:type="paragraph" w:customStyle="1" w:styleId="YTOCheadLeft-f">
    <w:name w:val="YTOCheadLeft-f"/>
    <w:basedOn w:val="YTOCheadLeft-e"/>
    <w:rsid w:val="007D27FA"/>
    <w:rPr>
      <w:lang w:val="fr-CA"/>
    </w:rPr>
  </w:style>
  <w:style w:type="paragraph" w:customStyle="1" w:styleId="YTOCPartCenter-e">
    <w:name w:val="YTOCPartCenter-e"/>
    <w:basedOn w:val="TOCpartCenter-e"/>
    <w:rsid w:val="007D27FA"/>
    <w:pPr>
      <w:shd w:val="clear" w:color="auto" w:fill="D9D9D9"/>
    </w:pPr>
  </w:style>
  <w:style w:type="paragraph" w:customStyle="1" w:styleId="YTOCPartCenter-f">
    <w:name w:val="YTOCPartCenter-f"/>
    <w:basedOn w:val="YTOCPartCenter-e"/>
    <w:rsid w:val="007D27FA"/>
    <w:rPr>
      <w:lang w:val="fr-CA"/>
    </w:rPr>
  </w:style>
  <w:style w:type="paragraph" w:customStyle="1" w:styleId="YTOCHeadCenter-e">
    <w:name w:val="YTOCHeadCenter-e"/>
    <w:basedOn w:val="TOCheadCenter-e"/>
    <w:rsid w:val="007D27FA"/>
    <w:pPr>
      <w:shd w:val="clear" w:color="auto" w:fill="D9D9D9"/>
    </w:pPr>
  </w:style>
  <w:style w:type="paragraph" w:customStyle="1" w:styleId="YTOCHeadCenter-f">
    <w:name w:val="YTOCHeadCenter-f"/>
    <w:basedOn w:val="YTOCHeadCenter-e"/>
    <w:rsid w:val="007D27FA"/>
    <w:rPr>
      <w:lang w:val="fr-CA"/>
    </w:rPr>
  </w:style>
  <w:style w:type="paragraph" w:customStyle="1" w:styleId="YTOCHead-e">
    <w:name w:val="YTOCHead-e"/>
    <w:basedOn w:val="TOChead-e"/>
    <w:rsid w:val="007D27FA"/>
    <w:pPr>
      <w:shd w:val="clear" w:color="auto" w:fill="D9D9D9"/>
    </w:pPr>
  </w:style>
  <w:style w:type="paragraph" w:customStyle="1" w:styleId="YTOCHead-f">
    <w:name w:val="YTOCHead-f"/>
    <w:basedOn w:val="YTOCHead-e"/>
    <w:rsid w:val="007D27FA"/>
    <w:rPr>
      <w:lang w:val="fr-CA"/>
    </w:rPr>
  </w:style>
  <w:style w:type="paragraph" w:customStyle="1" w:styleId="TOCForm-e">
    <w:name w:val="TOCForm-e"/>
    <w:basedOn w:val="TOChead-e"/>
    <w:rsid w:val="007D27FA"/>
  </w:style>
  <w:style w:type="paragraph" w:customStyle="1" w:styleId="TOCForm-f">
    <w:name w:val="TOCForm-f"/>
    <w:basedOn w:val="TOCForm-e"/>
    <w:rsid w:val="007D27FA"/>
    <w:rPr>
      <w:lang w:val="fr-FR"/>
    </w:rPr>
  </w:style>
  <w:style w:type="paragraph" w:customStyle="1" w:styleId="YTOCForm-e">
    <w:name w:val="YTOCForm-e"/>
    <w:basedOn w:val="TOCForm-e"/>
    <w:rsid w:val="007D27FA"/>
    <w:pPr>
      <w:shd w:val="clear" w:color="auto" w:fill="D9D9D9"/>
    </w:pPr>
  </w:style>
  <w:style w:type="paragraph" w:customStyle="1" w:styleId="YTOCForm-f">
    <w:name w:val="YTOCForm-f"/>
    <w:basedOn w:val="YTOCForm-e"/>
    <w:rsid w:val="007D27FA"/>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D7B7-5A22-4E76-A57B-15101157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13pt_catalog</Template>
  <TotalTime>0</TotalTime>
  <Pages>13</Pages>
  <Words>3316</Words>
  <Characters>18906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2016-11-25T17:00:00Z</dcterms:created>
  <dcterms:modified xsi:type="dcterms:W3CDTF">2016-11-25T17:00:00Z</dcterms:modified>
</cp:coreProperties>
</file>